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8"/>
        </w:rPr>
      </w:pPr>
    </w:p>
    <w:p>
      <w:pPr>
        <w:pStyle w:val="BodyText"/>
        <w:spacing w:before="2"/>
        <w:rPr>
          <w:rFonts w:ascii="Times New Roman"/>
          <w:sz w:val="7"/>
        </w:rPr>
      </w:pPr>
    </w:p>
    <w:p>
      <w:pPr>
        <w:spacing w:before="1"/>
        <w:ind w:left="940" w:right="0" w:firstLine="0"/>
        <w:jc w:val="left"/>
        <w:rPr>
          <w:rFonts w:ascii="ISOCPEUR" w:hAnsi="ISOCPEUR"/>
          <w:sz w:val="9"/>
        </w:rPr>
      </w:pPr>
      <w:r>
        <w:rPr>
          <w:rFonts w:ascii="ISOCPEUR" w:hAnsi="ISOCPEUR"/>
          <w:sz w:val="9"/>
        </w:rPr>
        <w:t>КСО393 ЕС, КСО298 ЕС</w:t>
      </w:r>
    </w:p>
    <w:p>
      <w:pPr>
        <w:spacing w:after="0"/>
        <w:jc w:val="left"/>
        <w:rPr>
          <w:rFonts w:ascii="ISOCPEUR" w:hAnsi="ISOCPEUR"/>
          <w:sz w:val="9"/>
        </w:rPr>
        <w:sectPr>
          <w:pgSz w:w="16840" w:h="11910" w:orient="landscape"/>
          <w:pgMar w:top="1100" w:bottom="280" w:left="2420" w:right="2380"/>
        </w:sectPr>
      </w:pPr>
    </w:p>
    <w:p>
      <w:pPr>
        <w:pStyle w:val="BodyText"/>
        <w:rPr>
          <w:rFonts w:ascii="ISOCPEUR"/>
          <w:sz w:val="12"/>
        </w:rPr>
      </w:pPr>
    </w:p>
    <w:p>
      <w:pPr>
        <w:pStyle w:val="BodyText"/>
        <w:spacing w:before="4"/>
        <w:rPr>
          <w:rFonts w:ascii="ISOCPEUR"/>
          <w:sz w:val="9"/>
        </w:rPr>
      </w:pPr>
    </w:p>
    <w:p>
      <w:pPr>
        <w:pStyle w:val="Heading2"/>
        <w:spacing w:line="138" w:lineRule="exact"/>
        <w:ind w:right="15"/>
      </w:pPr>
      <w:r>
        <w:rPr/>
        <w:t>10</w:t>
      </w:r>
      <w:r>
        <w:rPr>
          <w:spacing w:val="-6"/>
        </w:rPr>
        <w:t> </w:t>
      </w:r>
      <w:r>
        <w:rPr/>
        <w:t>кВ</w:t>
      </w:r>
    </w:p>
    <w:p>
      <w:pPr>
        <w:spacing w:line="130" w:lineRule="exact" w:before="0"/>
        <w:ind w:left="0" w:right="3" w:firstLine="0"/>
        <w:jc w:val="right"/>
        <w:rPr>
          <w:rFonts w:ascii="ISOCPEUR"/>
          <w:sz w:val="12"/>
        </w:rPr>
      </w:pPr>
      <w:r>
        <w:rPr>
          <w:rFonts w:ascii="ISOCPEUR"/>
          <w:sz w:val="12"/>
        </w:rPr>
        <w:t>870</w:t>
      </w:r>
      <w:r>
        <w:rPr>
          <w:rFonts w:ascii="ISOCPEUR"/>
          <w:spacing w:val="-6"/>
          <w:sz w:val="12"/>
        </w:rPr>
        <w:t> </w:t>
      </w:r>
      <w:r>
        <w:rPr>
          <w:rFonts w:ascii="ISOCPEUR"/>
          <w:sz w:val="12"/>
        </w:rPr>
        <w:t>A</w:t>
      </w:r>
    </w:p>
    <w:p>
      <w:pPr>
        <w:spacing w:line="129" w:lineRule="exact" w:before="0"/>
        <w:ind w:left="0" w:right="3" w:firstLine="0"/>
        <w:jc w:val="right"/>
        <w:rPr>
          <w:rFonts w:ascii="ISOCPEUR" w:hAnsi="ISOCPEUR"/>
          <w:sz w:val="12"/>
        </w:rPr>
      </w:pPr>
      <w:r>
        <w:rPr>
          <w:rFonts w:ascii="ISOCPEUR" w:hAnsi="ISOCPEUR"/>
          <w:sz w:val="12"/>
        </w:rPr>
        <w:t>20</w:t>
      </w:r>
      <w:r>
        <w:rPr>
          <w:rFonts w:ascii="ISOCPEUR" w:hAnsi="ISOCPEUR"/>
          <w:spacing w:val="-6"/>
          <w:sz w:val="12"/>
        </w:rPr>
        <w:t> </w:t>
      </w:r>
      <w:r>
        <w:rPr>
          <w:rFonts w:ascii="ISOCPEUR" w:hAnsi="ISOCPEUR"/>
          <w:sz w:val="12"/>
        </w:rPr>
        <w:t>кA</w:t>
      </w:r>
    </w:p>
    <w:p>
      <w:pPr>
        <w:spacing w:line="126" w:lineRule="exact" w:before="0"/>
        <w:ind w:left="0" w:right="34" w:firstLine="0"/>
        <w:jc w:val="right"/>
        <w:rPr>
          <w:rFonts w:ascii="ISOCPEUR" w:hAnsi="ISOCPEUR"/>
          <w:sz w:val="12"/>
        </w:rPr>
      </w:pPr>
      <w:r>
        <w:rPr>
          <w:rFonts w:ascii="ISOCPEUR" w:hAnsi="ISOCPEUR"/>
          <w:spacing w:val="-1"/>
          <w:w w:val="95"/>
          <w:sz w:val="12"/>
        </w:rPr>
        <w:t>6х60</w:t>
      </w:r>
    </w:p>
    <w:p>
      <w:pPr>
        <w:spacing w:line="129" w:lineRule="exact" w:before="0"/>
        <w:ind w:left="0" w:right="0" w:firstLine="0"/>
        <w:jc w:val="right"/>
        <w:rPr>
          <w:rFonts w:ascii="ISOCPEUR" w:hAnsi="ISOCPEUR"/>
          <w:sz w:val="12"/>
        </w:rPr>
      </w:pPr>
      <w:r>
        <w:rPr>
          <w:rFonts w:ascii="ISOCPEUR" w:hAnsi="ISOCPEUR"/>
          <w:spacing w:val="-1"/>
          <w:w w:val="95"/>
          <w:sz w:val="12"/>
        </w:rPr>
        <w:t>АД31Т</w:t>
      </w:r>
    </w:p>
    <w:p>
      <w:pPr>
        <w:spacing w:line="141" w:lineRule="exact" w:before="0"/>
        <w:ind w:left="0" w:right="4" w:firstLine="0"/>
        <w:jc w:val="right"/>
        <w:rPr>
          <w:rFonts w:ascii="ISOCPEUR" w:hAnsi="ISOCPEUR"/>
          <w:sz w:val="12"/>
        </w:rPr>
      </w:pPr>
      <w:r>
        <w:rPr>
          <w:rFonts w:ascii="ISOCPEUR" w:hAnsi="ISOCPEUR"/>
          <w:spacing w:val="-1"/>
          <w:w w:val="95"/>
          <w:sz w:val="12"/>
        </w:rPr>
        <w:t>~220В</w:t>
      </w:r>
    </w:p>
    <w:p>
      <w:pPr>
        <w:pStyle w:val="BodyText"/>
        <w:spacing w:before="1"/>
        <w:rPr>
          <w:rFonts w:ascii="ISOCPEUR"/>
          <w:sz w:val="12"/>
        </w:rPr>
      </w:pPr>
      <w:r>
        <w:rPr/>
        <w:br w:type="column"/>
      </w:r>
      <w:r>
        <w:rPr>
          <w:rFonts w:ascii="ISOCPEUR"/>
          <w:sz w:val="12"/>
        </w:rPr>
      </w:r>
    </w:p>
    <w:p>
      <w:pPr>
        <w:pStyle w:val="BodyText"/>
        <w:tabs>
          <w:tab w:pos="1882" w:val="left" w:leader="none"/>
          <w:tab w:pos="3150" w:val="left" w:leader="none"/>
          <w:tab w:pos="4420" w:val="left" w:leader="none"/>
          <w:tab w:pos="5687" w:val="left" w:leader="none"/>
          <w:tab w:pos="6957" w:val="left" w:leader="none"/>
          <w:tab w:pos="8226" w:val="left" w:leader="none"/>
          <w:tab w:pos="9494" w:val="left" w:leader="none"/>
        </w:tabs>
        <w:ind w:left="616"/>
      </w:pPr>
      <w:r>
        <w:rPr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</w:r>
    </w:p>
    <w:p>
      <w:pPr>
        <w:spacing w:after="0"/>
        <w:sectPr>
          <w:type w:val="continuous"/>
          <w:pgSz w:w="16840" w:h="11910" w:orient="landscape"/>
          <w:pgMar w:top="0" w:bottom="0" w:left="2420" w:right="2380"/>
          <w:cols w:num="2" w:equalWidth="0">
            <w:col w:w="1730" w:space="40"/>
            <w:col w:w="102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1269"/>
        <w:gridCol w:w="1268"/>
        <w:gridCol w:w="1268"/>
        <w:gridCol w:w="1269"/>
        <w:gridCol w:w="1268"/>
        <w:gridCol w:w="1268"/>
        <w:gridCol w:w="1268"/>
      </w:tblGrid>
      <w:tr>
        <w:trPr>
          <w:trHeight w:val="123" w:hRule="atLeast"/>
        </w:trPr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4" w:lineRule="exact"/>
              <w:ind w:left="46" w:right="29"/>
              <w:jc w:val="center"/>
              <w:rPr>
                <w:sz w:val="11"/>
              </w:rPr>
            </w:pPr>
            <w:r>
              <w:rPr>
                <w:sz w:val="11"/>
              </w:rPr>
              <w:t>Линия к тр-ру №1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4" w:lineRule="exact"/>
              <w:ind w:left="46" w:right="36"/>
              <w:jc w:val="center"/>
              <w:rPr>
                <w:sz w:val="11"/>
              </w:rPr>
            </w:pPr>
            <w:r>
              <w:rPr>
                <w:sz w:val="11"/>
              </w:rPr>
              <w:t>Ввод №1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4" w:lineRule="exact"/>
              <w:ind w:left="48" w:right="30"/>
              <w:jc w:val="center"/>
              <w:rPr>
                <w:sz w:val="11"/>
              </w:rPr>
            </w:pPr>
            <w:r>
              <w:rPr>
                <w:sz w:val="11"/>
              </w:rPr>
              <w:t>Линия №1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4" w:lineRule="exact"/>
              <w:ind w:left="47" w:right="48"/>
              <w:jc w:val="center"/>
              <w:rPr>
                <w:sz w:val="11"/>
              </w:rPr>
            </w:pPr>
            <w:r>
              <w:rPr>
                <w:sz w:val="11"/>
              </w:rPr>
              <w:t>Секц. выключатель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4" w:lineRule="exact"/>
              <w:ind w:left="46" w:right="42"/>
              <w:jc w:val="center"/>
              <w:rPr>
                <w:sz w:val="11"/>
              </w:rPr>
            </w:pPr>
            <w:r>
              <w:rPr>
                <w:sz w:val="11"/>
              </w:rPr>
              <w:t>Секц. разъедин.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4" w:lineRule="exact"/>
              <w:ind w:left="48" w:right="39"/>
              <w:jc w:val="center"/>
              <w:rPr>
                <w:sz w:val="11"/>
              </w:rPr>
            </w:pPr>
            <w:r>
              <w:rPr>
                <w:sz w:val="11"/>
              </w:rPr>
              <w:t>Линия №2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4" w:lineRule="exact"/>
              <w:ind w:left="48" w:right="46"/>
              <w:jc w:val="center"/>
              <w:rPr>
                <w:sz w:val="11"/>
              </w:rPr>
            </w:pPr>
            <w:r>
              <w:rPr>
                <w:sz w:val="11"/>
              </w:rPr>
              <w:t>Ввод №2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4" w:lineRule="exact"/>
              <w:ind w:left="48" w:right="37"/>
              <w:jc w:val="center"/>
              <w:rPr>
                <w:sz w:val="11"/>
              </w:rPr>
            </w:pPr>
            <w:r>
              <w:rPr>
                <w:sz w:val="11"/>
              </w:rPr>
              <w:t>Линия к тр-ру №2</w:t>
            </w:r>
          </w:p>
        </w:tc>
      </w:tr>
      <w:tr>
        <w:trPr>
          <w:trHeight w:val="123" w:hRule="atLeast"/>
        </w:trPr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7" w:lineRule="exact" w:before="16"/>
              <w:ind w:left="46" w:right="5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КСО298 ЕС-8ВВ-600-10-У3.К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7" w:lineRule="exact" w:before="16"/>
              <w:ind w:left="46" w:right="49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КСО393 ЕС-03.10-630-У3.С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5" w:lineRule="exact" w:before="18"/>
              <w:ind w:left="48" w:right="4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КСО393 ЕС-03.10-630-У3.С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5" w:lineRule="exact" w:before="18"/>
              <w:ind w:left="46" w:right="4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КСО393 ЕС-02.10-630-У3.С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5" w:lineRule="exact" w:before="18"/>
              <w:ind w:left="48" w:right="4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КСО393 ЕС-03.10-630-У3.С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5" w:lineRule="exact" w:before="18"/>
              <w:ind w:left="48" w:right="4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КСО393 ЕС-03.10-630-У3.С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5" w:lineRule="exact" w:before="18"/>
              <w:ind w:left="48" w:right="4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КСО298 ЕС-8ВВ-600-10-У3.К</w:t>
            </w:r>
          </w:p>
        </w:tc>
      </w:tr>
      <w:tr>
        <w:trPr>
          <w:trHeight w:val="124" w:hRule="atLeast"/>
        </w:trPr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"/>
              <w:ind w:left="46" w:right="4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EasyPact EXE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5" w:lineRule="exact"/>
              <w:ind w:left="46" w:right="46"/>
              <w:jc w:val="center"/>
              <w:rPr>
                <w:sz w:val="11"/>
              </w:rPr>
            </w:pPr>
            <w:r>
              <w:rPr>
                <w:sz w:val="11"/>
              </w:rPr>
              <w:t>ВНА-10/630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5" w:lineRule="exact"/>
              <w:ind w:left="46" w:right="48"/>
              <w:jc w:val="center"/>
              <w:rPr>
                <w:sz w:val="11"/>
              </w:rPr>
            </w:pPr>
            <w:r>
              <w:rPr>
                <w:sz w:val="11"/>
              </w:rPr>
              <w:t>ВНА-П-10/630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5" w:lineRule="exact"/>
              <w:ind w:left="47" w:right="48"/>
              <w:jc w:val="center"/>
              <w:rPr>
                <w:sz w:val="11"/>
              </w:rPr>
            </w:pPr>
            <w:r>
              <w:rPr>
                <w:sz w:val="11"/>
              </w:rPr>
              <w:t>ВНА-10/630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5" w:lineRule="exact"/>
              <w:ind w:left="48" w:right="48"/>
              <w:jc w:val="center"/>
              <w:rPr>
                <w:sz w:val="11"/>
              </w:rPr>
            </w:pPr>
            <w:r>
              <w:rPr>
                <w:sz w:val="11"/>
              </w:rPr>
              <w:t>ВНА-10/630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5" w:lineRule="exact"/>
              <w:ind w:left="48" w:right="47"/>
              <w:jc w:val="center"/>
              <w:rPr>
                <w:sz w:val="11"/>
              </w:rPr>
            </w:pPr>
            <w:r>
              <w:rPr>
                <w:sz w:val="11"/>
              </w:rPr>
              <w:t>ВНА-10/630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ind w:left="48" w:right="45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EasyPact EXE</w:t>
            </w:r>
          </w:p>
        </w:tc>
      </w:tr>
      <w:tr>
        <w:trPr>
          <w:trHeight w:val="123" w:hRule="atLeast"/>
        </w:trPr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3" w:lineRule="exact"/>
              <w:ind w:left="6"/>
              <w:jc w:val="center"/>
              <w:rPr>
                <w:sz w:val="11"/>
              </w:rPr>
            </w:pPr>
            <w:r>
              <w:rPr>
                <w:w w:val="97"/>
                <w:sz w:val="11"/>
              </w:rPr>
              <w:t>-</w:t>
            </w:r>
          </w:p>
        </w:tc>
      </w:tr>
      <w:tr>
        <w:trPr>
          <w:trHeight w:val="124" w:hRule="atLeast"/>
        </w:trPr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5" w:lineRule="exact"/>
              <w:ind w:left="46" w:right="12"/>
              <w:jc w:val="center"/>
              <w:rPr>
                <w:sz w:val="11"/>
              </w:rPr>
            </w:pPr>
            <w:r>
              <w:rPr>
                <w:sz w:val="11"/>
              </w:rPr>
              <w:t>ТОЛ-НТ3-10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5" w:lineRule="exact"/>
              <w:ind w:left="48" w:right="7"/>
              <w:jc w:val="center"/>
              <w:rPr>
                <w:sz w:val="11"/>
              </w:rPr>
            </w:pPr>
            <w:r>
              <w:rPr>
                <w:sz w:val="11"/>
              </w:rPr>
              <w:t>ТОЛ-НТ3-10</w:t>
            </w:r>
          </w:p>
        </w:tc>
      </w:tr>
      <w:tr>
        <w:trPr>
          <w:trHeight w:val="119" w:hRule="atLeast"/>
        </w:trPr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4" w:lineRule="exact"/>
              <w:ind w:left="2"/>
              <w:jc w:val="center"/>
              <w:rPr>
                <w:sz w:val="11"/>
              </w:rPr>
            </w:pPr>
            <w:r>
              <w:rPr>
                <w:w w:val="97"/>
                <w:sz w:val="11"/>
              </w:rPr>
              <w:t>2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4" w:lineRule="exact"/>
              <w:ind w:left="9"/>
              <w:jc w:val="center"/>
              <w:rPr>
                <w:sz w:val="11"/>
              </w:rPr>
            </w:pPr>
            <w:r>
              <w:rPr>
                <w:w w:val="97"/>
                <w:sz w:val="11"/>
              </w:rPr>
              <w:t>2</w:t>
            </w:r>
          </w:p>
        </w:tc>
      </w:tr>
      <w:tr>
        <w:trPr>
          <w:trHeight w:val="128" w:hRule="atLeast"/>
        </w:trPr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4" w:lineRule="exact"/>
              <w:ind w:left="46" w:right="47"/>
              <w:jc w:val="center"/>
              <w:rPr>
                <w:sz w:val="11"/>
              </w:rPr>
            </w:pPr>
            <w:r>
              <w:rPr>
                <w:sz w:val="11"/>
              </w:rPr>
              <w:t>0,5/10Р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4" w:lineRule="exact"/>
              <w:ind w:left="48" w:right="42"/>
              <w:jc w:val="center"/>
              <w:rPr>
                <w:sz w:val="11"/>
              </w:rPr>
            </w:pPr>
            <w:r>
              <w:rPr>
                <w:sz w:val="11"/>
              </w:rPr>
              <w:t>0,5/10Р</w:t>
            </w:r>
          </w:p>
        </w:tc>
      </w:tr>
      <w:tr>
        <w:trPr>
          <w:trHeight w:val="186" w:hRule="atLeast"/>
        </w:trPr>
        <w:tc>
          <w:tcPr>
            <w:tcW w:w="12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06" w:lineRule="exact" w:before="59"/>
              <w:ind w:left="46" w:right="46"/>
              <w:jc w:val="center"/>
              <w:rPr>
                <w:sz w:val="11"/>
              </w:rPr>
            </w:pPr>
            <w:r>
              <w:rPr>
                <w:sz w:val="11"/>
              </w:rPr>
              <w:t>200/5</w:t>
            </w:r>
          </w:p>
        </w:tc>
        <w:tc>
          <w:tcPr>
            <w:tcW w:w="126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06" w:lineRule="exact" w:before="60"/>
              <w:ind w:left="48" w:right="40"/>
              <w:jc w:val="center"/>
              <w:rPr>
                <w:sz w:val="11"/>
              </w:rPr>
            </w:pPr>
            <w:r>
              <w:rPr>
                <w:sz w:val="11"/>
              </w:rPr>
              <w:t>200/5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6840" w:h="11910" w:orient="landscape"/>
          <w:pgMar w:top="0" w:bottom="0" w:left="2420" w:right="2380"/>
        </w:sectPr>
      </w:pPr>
    </w:p>
    <w:p>
      <w:pPr>
        <w:pStyle w:val="BodyText"/>
        <w:spacing w:line="244" w:lineRule="auto" w:before="96"/>
        <w:ind w:left="2080" w:right="1007"/>
      </w:pPr>
      <w:r>
        <w:rPr>
          <w:w w:val="95"/>
        </w:rPr>
        <w:t>РВЗ-10/630-II РВЗ-10/630-II</w:t>
      </w:r>
    </w:p>
    <w:p>
      <w:pPr>
        <w:pStyle w:val="BodyText"/>
        <w:spacing w:before="3"/>
        <w:ind w:right="38"/>
        <w:jc w:val="right"/>
      </w:pPr>
      <w:r>
        <w:rPr>
          <w:w w:val="97"/>
        </w:rPr>
        <w:t>+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5"/>
        <w:ind w:right="38"/>
        <w:jc w:val="right"/>
      </w:pPr>
      <w:r>
        <w:rPr>
          <w:w w:val="97"/>
        </w:rPr>
        <w:t>+</w:t>
      </w:r>
    </w:p>
    <w:p>
      <w:pPr>
        <w:pStyle w:val="BodyText"/>
        <w:spacing w:before="97"/>
        <w:jc w:val="right"/>
      </w:pPr>
      <w:r>
        <w:rPr/>
        <w:br w:type="column"/>
      </w:r>
      <w:r>
        <w:rPr>
          <w:w w:val="95"/>
        </w:rPr>
        <w:t>РВЗ-10/630-III</w:t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3350" w:val="left" w:leader="none"/>
        </w:tabs>
        <w:ind w:left="2080"/>
      </w:pPr>
      <w:r>
        <w:rPr/>
        <w:t>+</w:t>
        <w:tab/>
        <w:t>+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3350" w:val="left" w:leader="none"/>
        </w:tabs>
        <w:spacing w:before="95"/>
        <w:ind w:left="2080"/>
      </w:pPr>
      <w:r>
        <w:rPr/>
        <w:t>+</w:t>
        <w:tab/>
        <w:t>+</w:t>
      </w:r>
    </w:p>
    <w:p>
      <w:pPr>
        <w:pStyle w:val="BodyText"/>
        <w:spacing w:line="244" w:lineRule="auto" w:before="96"/>
        <w:ind w:left="3050" w:right="412"/>
        <w:jc w:val="right"/>
      </w:pPr>
      <w:r>
        <w:rPr/>
        <w:br w:type="column"/>
      </w:r>
      <w:r>
        <w:rPr>
          <w:w w:val="95"/>
        </w:rPr>
        <w:t>РВЗ-10/630-II РВЗ-10/630-II</w:t>
      </w:r>
    </w:p>
    <w:p>
      <w:pPr>
        <w:pStyle w:val="BodyText"/>
        <w:spacing w:before="3"/>
        <w:ind w:left="97"/>
        <w:jc w:val="center"/>
      </w:pPr>
      <w:r>
        <w:rPr>
          <w:w w:val="97"/>
        </w:rPr>
        <w:t>+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5"/>
        <w:ind w:left="97"/>
        <w:jc w:val="center"/>
      </w:pPr>
      <w:r>
        <w:rPr>
          <w:w w:val="97"/>
        </w:rPr>
        <w:t>+</w:t>
      </w:r>
    </w:p>
    <w:p>
      <w:pPr>
        <w:spacing w:after="0"/>
        <w:jc w:val="center"/>
        <w:sectPr>
          <w:type w:val="continuous"/>
          <w:pgSz w:w="16840" w:h="11910" w:orient="landscape"/>
          <w:pgMar w:top="0" w:bottom="0" w:left="2420" w:right="2380"/>
          <w:cols w:num="3" w:equalWidth="0">
            <w:col w:w="3752" w:space="353"/>
            <w:col w:w="3728" w:space="79"/>
            <w:col w:w="4128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26727">
            <wp:simplePos x="0" y="0"/>
            <wp:positionH relativeFrom="page">
              <wp:posOffset>1376100</wp:posOffset>
            </wp:positionH>
            <wp:positionV relativeFrom="page">
              <wp:posOffset>816092</wp:posOffset>
            </wp:positionV>
            <wp:extent cx="7734897" cy="5084338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897" cy="508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0933" w:val="left" w:leader="none"/>
        </w:tabs>
        <w:spacing w:before="96"/>
        <w:ind w:left="2051"/>
      </w:pPr>
      <w:r>
        <w:rPr/>
        <w:t>ОПН-п-10/11,5</w:t>
        <w:tab/>
        <w:t>ОПН-п-10/11,5</w:t>
      </w:r>
    </w:p>
    <w:p>
      <w:pPr>
        <w:pStyle w:val="BodyText"/>
        <w:tabs>
          <w:tab w:pos="10977" w:val="left" w:leader="none"/>
        </w:tabs>
        <w:spacing w:before="70"/>
        <w:ind w:left="2094"/>
      </w:pPr>
      <w:r>
        <w:rPr/>
        <w:t>MICOM</w:t>
      </w:r>
      <w:r>
        <w:rPr>
          <w:spacing w:val="-10"/>
        </w:rPr>
        <w:t> </w:t>
      </w:r>
      <w:r>
        <w:rPr/>
        <w:t>P111</w:t>
        <w:tab/>
      </w:r>
      <w:r>
        <w:rPr>
          <w:w w:val="95"/>
        </w:rPr>
        <w:t>MICOM</w:t>
      </w:r>
      <w:r>
        <w:rPr>
          <w:spacing w:val="5"/>
          <w:w w:val="95"/>
        </w:rPr>
        <w:t> </w:t>
      </w:r>
      <w:r>
        <w:rPr>
          <w:w w:val="95"/>
        </w:rPr>
        <w:t>P111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11262" w:val="left" w:leader="none"/>
        </w:tabs>
        <w:spacing w:before="95"/>
        <w:ind w:left="2380"/>
      </w:pPr>
      <w:r>
        <w:rPr/>
        <w:t>+</w:t>
        <w:tab/>
        <w:t>+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tabs>
          <w:tab w:pos="10845" w:val="left" w:leader="none"/>
        </w:tabs>
        <w:ind w:left="1963"/>
      </w:pPr>
      <w:r>
        <w:rPr/>
        <w:t>Э 42702</w:t>
      </w:r>
      <w:r>
        <w:rPr>
          <w:spacing w:val="-18"/>
        </w:rPr>
        <w:t> </w:t>
      </w:r>
      <w:r>
        <w:rPr/>
        <w:t>0,2-1/5</w:t>
      </w:r>
      <w:r>
        <w:rPr>
          <w:spacing w:val="-10"/>
        </w:rPr>
        <w:t> </w:t>
      </w:r>
      <w:r>
        <w:rPr/>
        <w:t>КА</w:t>
        <w:tab/>
        <w:t>Э 42702 0,2-1/5</w:t>
      </w:r>
      <w:r>
        <w:rPr>
          <w:spacing w:val="-15"/>
        </w:rPr>
        <w:t> </w:t>
      </w:r>
      <w:r>
        <w:rPr/>
        <w:t>КА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spacing w:before="94"/>
      </w:pPr>
      <w:r>
        <w:rPr/>
        <w:t>План расположения камер КСО (обязательное приложение)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8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09"/>
        <w:gridCol w:w="710"/>
        <w:gridCol w:w="710"/>
        <w:gridCol w:w="710"/>
        <w:gridCol w:w="710"/>
        <w:gridCol w:w="709"/>
        <w:gridCol w:w="710"/>
      </w:tblGrid>
      <w:tr>
        <w:trPr>
          <w:trHeight w:val="641" w:hRule="atLeast"/>
        </w:trPr>
        <w:tc>
          <w:tcPr>
            <w:tcW w:w="710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w w:val="98"/>
                <w:sz w:val="19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"/>
              <w:jc w:val="center"/>
              <w:rPr>
                <w:sz w:val="19"/>
              </w:rPr>
            </w:pPr>
            <w:r>
              <w:rPr>
                <w:w w:val="98"/>
                <w:sz w:val="19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jc w:val="center"/>
              <w:rPr>
                <w:sz w:val="19"/>
              </w:rPr>
            </w:pPr>
            <w:r>
              <w:rPr>
                <w:w w:val="98"/>
                <w:sz w:val="19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19"/>
              </w:rPr>
            </w:pPr>
            <w:r>
              <w:rPr>
                <w:w w:val="98"/>
                <w:sz w:val="19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jc w:val="center"/>
              <w:rPr>
                <w:sz w:val="19"/>
              </w:rPr>
            </w:pPr>
            <w:r>
              <w:rPr>
                <w:w w:val="98"/>
                <w:sz w:val="19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"/>
              <w:jc w:val="center"/>
              <w:rPr>
                <w:sz w:val="19"/>
              </w:rPr>
            </w:pPr>
            <w:r>
              <w:rPr>
                <w:w w:val="98"/>
                <w:sz w:val="19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jc w:val="center"/>
              <w:rPr>
                <w:sz w:val="19"/>
              </w:rPr>
            </w:pPr>
            <w:r>
              <w:rPr>
                <w:w w:val="98"/>
                <w:sz w:val="19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"/>
              <w:jc w:val="center"/>
              <w:rPr>
                <w:sz w:val="19"/>
              </w:rPr>
            </w:pPr>
            <w:r>
              <w:rPr>
                <w:w w:val="98"/>
                <w:sz w:val="19"/>
              </w:rPr>
              <w:t>8</w:t>
            </w:r>
          </w:p>
        </w:tc>
      </w:tr>
    </w:tbl>
    <w:p>
      <w:pPr>
        <w:spacing w:before="89"/>
        <w:ind w:left="2976" w:right="0" w:firstLine="0"/>
        <w:jc w:val="left"/>
        <w:rPr>
          <w:sz w:val="19"/>
        </w:rPr>
      </w:pPr>
      <w:r>
        <w:rPr>
          <w:sz w:val="19"/>
        </w:rPr>
        <w:t>ФАСАД</w:t>
      </w:r>
    </w:p>
    <w:sectPr>
      <w:type w:val="continuous"/>
      <w:pgSz w:w="16840" w:h="11910" w:orient="landscape"/>
      <w:pgMar w:top="0" w:bottom="0" w:left="2420" w:right="2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ISOCPEUR">
    <w:altName w:val="ISOCPEUR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89"/>
      <w:ind w:left="1114"/>
      <w:outlineLvl w:val="1"/>
    </w:pPr>
    <w:rPr>
      <w:rFonts w:ascii="Arial" w:hAnsi="Arial" w:eastAsia="Arial" w:cs="Arial"/>
      <w:sz w:val="19"/>
      <w:szCs w:val="19"/>
      <w:lang w:val="ru-RU" w:eastAsia="ru-RU" w:bidi="ru-RU"/>
    </w:rPr>
  </w:style>
  <w:style w:styleId="Heading2" w:type="paragraph">
    <w:name w:val="Heading 2"/>
    <w:basedOn w:val="Normal"/>
    <w:uiPriority w:val="1"/>
    <w:qFormat/>
    <w:pPr>
      <w:spacing w:line="129" w:lineRule="exact"/>
      <w:ind w:right="3"/>
      <w:jc w:val="right"/>
      <w:outlineLvl w:val="2"/>
    </w:pPr>
    <w:rPr>
      <w:rFonts w:ascii="ISOCPEUR" w:hAnsi="ISOCPEUR" w:eastAsia="ISOCPEUR" w:cs="ISOCPEUR"/>
      <w:sz w:val="12"/>
      <w:szCs w:val="12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2019-10-04T09:05:17Z</dcterms:created>
  <dcterms:modified xsi:type="dcterms:W3CDTF">2019-10-04T09:05:17Z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2019-10-04T00:00:00Z</vt:filetime>
  </property>
</Properties>
</file>