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9"/>
        </w:rPr>
      </w:pPr>
    </w:p>
    <w:p>
      <w:pPr>
        <w:spacing w:after="0"/>
        <w:rPr>
          <w:rFonts w:ascii="Times New Roman"/>
          <w:sz w:val="9"/>
        </w:rPr>
        <w:sectPr>
          <w:pgSz w:w="16840" w:h="11910" w:orient="landscape"/>
          <w:pgMar w:top="1100" w:bottom="280" w:left="1240" w:right="1820"/>
        </w:sectPr>
      </w:pPr>
    </w:p>
    <w:p>
      <w:pPr>
        <w:spacing w:before="99"/>
        <w:ind w:left="491" w:right="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1" simplePos="0" relativeHeight="268426343">
            <wp:simplePos x="0" y="0"/>
            <wp:positionH relativeFrom="page">
              <wp:posOffset>860687</wp:posOffset>
            </wp:positionH>
            <wp:positionV relativeFrom="paragraph">
              <wp:posOffset>50864</wp:posOffset>
            </wp:positionV>
            <wp:extent cx="8659647" cy="390104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9647" cy="39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>Запрашиваемые данные</w:t>
      </w:r>
    </w:p>
    <w:p>
      <w:pPr>
        <w:pStyle w:val="BodyText"/>
        <w:spacing w:line="427" w:lineRule="auto" w:before="82"/>
        <w:ind w:left="138" w:right="24"/>
      </w:pPr>
      <w:r>
        <w:rPr>
          <w:spacing w:val="2"/>
        </w:rPr>
        <w:t>Порядковый номер </w:t>
      </w:r>
      <w:r>
        <w:rPr/>
        <w:t>шкафа </w:t>
      </w:r>
      <w:r>
        <w:rPr>
          <w:spacing w:val="3"/>
        </w:rPr>
        <w:t>Номинальное </w:t>
      </w:r>
      <w:r>
        <w:rPr/>
        <w:t>напряжение, В </w:t>
      </w:r>
      <w:r>
        <w:rPr>
          <w:spacing w:val="3"/>
        </w:rPr>
        <w:t>Номинальный </w:t>
      </w:r>
      <w:r>
        <w:rPr/>
        <w:t>ток </w:t>
      </w:r>
      <w:r>
        <w:rPr>
          <w:spacing w:val="-3"/>
        </w:rPr>
        <w:t>сборных шин, </w:t>
      </w:r>
      <w:r>
        <w:rPr/>
        <w:t>А </w:t>
      </w:r>
      <w:r>
        <w:rPr>
          <w:spacing w:val="2"/>
        </w:rPr>
        <w:t>Материал</w:t>
      </w:r>
      <w:r>
        <w:rPr>
          <w:spacing w:val="-15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2"/>
        </w:rPr>
        <w:t>сечение</w:t>
      </w:r>
      <w:r>
        <w:rPr>
          <w:spacing w:val="-17"/>
        </w:rPr>
        <w:t> </w:t>
      </w:r>
      <w:r>
        <w:rPr>
          <w:spacing w:val="-4"/>
        </w:rPr>
        <w:t>сборных</w:t>
      </w:r>
      <w:r>
        <w:rPr>
          <w:spacing w:val="-20"/>
        </w:rPr>
        <w:t> </w:t>
      </w:r>
      <w:r>
        <w:rPr/>
        <w:t>шин,</w:t>
      </w:r>
      <w:r>
        <w:rPr>
          <w:spacing w:val="-18"/>
        </w:rPr>
        <w:t> </w:t>
      </w:r>
      <w:r>
        <w:rPr>
          <w:spacing w:val="2"/>
        </w:rPr>
        <w:t>мм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Heading3"/>
        <w:spacing w:before="141"/>
        <w:ind w:left="98"/>
        <w:jc w:val="center"/>
      </w:pPr>
      <w:r>
        <w:rPr/>
        <w:t>380</w:t>
      </w:r>
    </w:p>
    <w:p>
      <w:pPr>
        <w:spacing w:before="41"/>
        <w:ind w:left="105" w:right="0" w:firstLine="0"/>
        <w:jc w:val="center"/>
        <w:rPr>
          <w:sz w:val="14"/>
        </w:rPr>
      </w:pPr>
      <w:r>
        <w:rPr>
          <w:sz w:val="14"/>
        </w:rPr>
        <w:t>2800</w:t>
      </w:r>
    </w:p>
    <w:p>
      <w:pPr>
        <w:pStyle w:val="BodyText"/>
        <w:spacing w:before="61"/>
        <w:ind w:left="98"/>
        <w:jc w:val="center"/>
      </w:pPr>
      <w:r>
        <w:rPr>
          <w:w w:val="95"/>
        </w:rPr>
        <w:t>АД31Т 2х10х100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Heading2"/>
        <w:tabs>
          <w:tab w:pos="6238" w:val="left" w:leader="none"/>
        </w:tabs>
        <w:spacing w:before="110"/>
        <w:ind w:left="138"/>
      </w:pPr>
      <w:r>
        <w:rPr/>
        <w:t>1</w:t>
        <w:tab/>
        <w:t>2</w:t>
      </w:r>
    </w:p>
    <w:p>
      <w:pPr>
        <w:pStyle w:val="BodyText"/>
        <w:rPr>
          <w:rFonts w:ascii="ISOCPEUR"/>
          <w:sz w:val="16"/>
        </w:rPr>
      </w:pPr>
    </w:p>
    <w:p>
      <w:pPr>
        <w:pStyle w:val="BodyText"/>
        <w:spacing w:before="9"/>
        <w:rPr>
          <w:rFonts w:ascii="ISOCPEUR"/>
          <w:sz w:val="15"/>
        </w:rPr>
      </w:pPr>
    </w:p>
    <w:p>
      <w:pPr>
        <w:spacing w:before="0"/>
        <w:ind w:left="2404" w:right="0" w:firstLine="0"/>
        <w:jc w:val="left"/>
        <w:rPr>
          <w:sz w:val="18"/>
        </w:rPr>
      </w:pPr>
      <w:r>
        <w:rPr>
          <w:sz w:val="18"/>
        </w:rPr>
        <w:t>АВР</w:t>
      </w:r>
    </w:p>
    <w:p>
      <w:pPr>
        <w:spacing w:after="0"/>
        <w:jc w:val="left"/>
        <w:rPr>
          <w:sz w:val="18"/>
        </w:rPr>
        <w:sectPr>
          <w:type w:val="continuous"/>
          <w:pgSz w:w="16840" w:h="11910" w:orient="landscape"/>
          <w:pgMar w:top="0" w:bottom="0" w:left="1240" w:right="1820"/>
          <w:cols w:num="3" w:equalWidth="0">
            <w:col w:w="1894" w:space="65"/>
            <w:col w:w="863" w:space="2418"/>
            <w:col w:w="854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tabs>
          <w:tab w:pos="12968" w:val="left" w:leader="none"/>
        </w:tabs>
        <w:spacing w:before="101"/>
        <w:ind w:left="3411"/>
      </w:pPr>
      <w:r>
        <w:rPr/>
        <w:t>А  </w:t>
      </w:r>
      <w:r>
        <w:rPr>
          <w:spacing w:val="9"/>
        </w:rPr>
        <w:t> </w:t>
      </w:r>
      <w:r>
        <w:rPr/>
        <w:t>А</w:t>
        <w:tab/>
        <w:t>А  </w:t>
      </w:r>
      <w:r>
        <w:rPr>
          <w:spacing w:val="5"/>
        </w:rPr>
        <w:t> </w:t>
      </w:r>
      <w:r>
        <w:rPr/>
        <w:t>А</w:t>
      </w:r>
    </w:p>
    <w:p>
      <w:pPr>
        <w:pStyle w:val="BodyText"/>
        <w:tabs>
          <w:tab w:pos="12968" w:val="left" w:leader="none"/>
        </w:tabs>
        <w:spacing w:before="69"/>
        <w:ind w:left="3411"/>
      </w:pPr>
      <w:r>
        <w:rPr/>
        <w:t>А  </w:t>
      </w:r>
      <w:r>
        <w:rPr>
          <w:spacing w:val="17"/>
        </w:rPr>
        <w:t> </w:t>
      </w:r>
      <w:r>
        <w:rPr/>
        <w:t>V</w:t>
        <w:tab/>
        <w:t>А  </w:t>
      </w:r>
      <w:r>
        <w:rPr>
          <w:spacing w:val="5"/>
        </w:rPr>
        <w:t> </w:t>
      </w:r>
      <w:r>
        <w:rPr/>
        <w:t>V</w:t>
      </w:r>
    </w:p>
    <w:p>
      <w:pPr>
        <w:pStyle w:val="BodyText"/>
        <w:spacing w:before="4"/>
        <w:rPr>
          <w:sz w:val="17"/>
        </w:rPr>
      </w:pPr>
    </w:p>
    <w:p>
      <w:pPr>
        <w:pStyle w:val="Heading3"/>
        <w:spacing w:line="254" w:lineRule="auto" w:before="95"/>
        <w:ind w:left="146" w:right="12811"/>
      </w:pPr>
      <w:r>
        <w:rPr/>
        <w:t>Схемы </w:t>
      </w:r>
      <w:r>
        <w:rPr>
          <w:w w:val="85"/>
        </w:rPr>
        <w:t>главных </w:t>
      </w:r>
      <w:r>
        <w:rPr/>
        <w:t>цепей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6840" w:h="11910" w:orient="landscape"/>
          <w:pgMar w:top="0" w:bottom="0" w:left="1240" w:right="182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138"/>
      </w:pPr>
      <w:r>
        <w:rPr/>
        <w:t>Номинальный ток шины N</w:t>
      </w:r>
    </w:p>
    <w:p>
      <w:pPr>
        <w:pStyle w:val="BodyText"/>
        <w:spacing w:before="78"/>
        <w:ind w:left="138"/>
      </w:pPr>
      <w:r>
        <w:rPr>
          <w:spacing w:val="-3"/>
        </w:rPr>
        <w:t>Материал</w:t>
      </w:r>
      <w:r>
        <w:rPr>
          <w:spacing w:val="-17"/>
        </w:rPr>
        <w:t> </w:t>
      </w:r>
      <w:r>
        <w:rPr/>
        <w:t>и</w:t>
      </w:r>
      <w:r>
        <w:rPr>
          <w:spacing w:val="-15"/>
        </w:rPr>
        <w:t> </w:t>
      </w:r>
      <w:r>
        <w:rPr/>
        <w:t>сечение</w:t>
      </w:r>
      <w:r>
        <w:rPr>
          <w:spacing w:val="-15"/>
        </w:rPr>
        <w:t> </w:t>
      </w:r>
      <w:r>
        <w:rPr>
          <w:spacing w:val="-3"/>
        </w:rPr>
        <w:t>шины</w:t>
      </w:r>
      <w:r>
        <w:rPr>
          <w:spacing w:val="-19"/>
        </w:rPr>
        <w:t> </w:t>
      </w:r>
      <w:r>
        <w:rPr/>
        <w:t>N</w:t>
      </w:r>
    </w:p>
    <w:p>
      <w:pPr>
        <w:pStyle w:val="BodyText"/>
        <w:spacing w:line="410" w:lineRule="auto" w:before="104"/>
        <w:ind w:left="138" w:right="27"/>
      </w:pPr>
      <w:r>
        <w:rPr/>
        <w:t>Номинальный</w:t>
      </w:r>
      <w:r>
        <w:rPr>
          <w:spacing w:val="-19"/>
        </w:rPr>
        <w:t> </w:t>
      </w:r>
      <w:r>
        <w:rPr/>
        <w:t>ток</w:t>
      </w:r>
      <w:r>
        <w:rPr>
          <w:spacing w:val="-17"/>
        </w:rPr>
        <w:t> </w:t>
      </w:r>
      <w:r>
        <w:rPr/>
        <w:t>шины</w:t>
      </w:r>
      <w:r>
        <w:rPr>
          <w:spacing w:val="-20"/>
        </w:rPr>
        <w:t> </w:t>
      </w:r>
      <w:r>
        <w:rPr>
          <w:spacing w:val="-4"/>
        </w:rPr>
        <w:t>РЕ </w:t>
      </w:r>
      <w:r>
        <w:rPr>
          <w:spacing w:val="-3"/>
          <w:w w:val="95"/>
        </w:rPr>
        <w:t>Материал</w:t>
      </w:r>
      <w:r>
        <w:rPr>
          <w:spacing w:val="-14"/>
          <w:w w:val="95"/>
        </w:rPr>
        <w:t> </w:t>
      </w:r>
      <w:r>
        <w:rPr>
          <w:w w:val="95"/>
        </w:rPr>
        <w:t>и</w:t>
      </w:r>
      <w:r>
        <w:rPr>
          <w:spacing w:val="-11"/>
          <w:w w:val="95"/>
        </w:rPr>
        <w:t> </w:t>
      </w:r>
      <w:r>
        <w:rPr>
          <w:w w:val="95"/>
        </w:rPr>
        <w:t>сечение</w:t>
      </w:r>
      <w:r>
        <w:rPr>
          <w:spacing w:val="-12"/>
          <w:w w:val="95"/>
        </w:rPr>
        <w:t> </w:t>
      </w:r>
      <w:r>
        <w:rPr>
          <w:w w:val="95"/>
        </w:rPr>
        <w:t>шины</w:t>
      </w:r>
      <w:r>
        <w:rPr>
          <w:spacing w:val="-16"/>
          <w:w w:val="95"/>
        </w:rPr>
        <w:t> </w:t>
      </w:r>
      <w:r>
        <w:rPr>
          <w:spacing w:val="-4"/>
          <w:w w:val="95"/>
        </w:rPr>
        <w:t>РЕ </w:t>
      </w:r>
      <w:r>
        <w:rPr>
          <w:spacing w:val="-3"/>
        </w:rPr>
        <w:t>Тип </w:t>
      </w:r>
      <w:r>
        <w:rPr>
          <w:spacing w:val="-4"/>
        </w:rPr>
        <w:t>шкафа</w:t>
      </w:r>
    </w:p>
    <w:p>
      <w:pPr>
        <w:spacing w:before="78"/>
        <w:ind w:left="1121" w:right="0" w:firstLine="0"/>
        <w:jc w:val="left"/>
        <w:rPr>
          <w:rFonts w:ascii="MS PGothic"/>
          <w:sz w:val="15"/>
        </w:rPr>
      </w:pPr>
      <w:r>
        <w:rPr/>
        <w:br w:type="column"/>
      </w:r>
      <w:r>
        <w:rPr>
          <w:rFonts w:ascii="MS PGothic"/>
          <w:w w:val="95"/>
          <w:sz w:val="15"/>
        </w:rPr>
        <w:t>N</w:t>
      </w:r>
    </w:p>
    <w:p>
      <w:pPr>
        <w:tabs>
          <w:tab w:pos="1052" w:val="left" w:leader="none"/>
        </w:tabs>
        <w:spacing w:before="49"/>
        <w:ind w:left="299" w:right="0" w:firstLine="0"/>
        <w:jc w:val="left"/>
        <w:rPr>
          <w:rFonts w:ascii="MS PGothic" w:eastAsia="MS PGothic" w:hint="eastAsia"/>
          <w:sz w:val="15"/>
        </w:rPr>
      </w:pPr>
      <w:r>
        <w:rPr>
          <w:sz w:val="10"/>
        </w:rPr>
        <w:t>1400</w:t>
        <w:tab/>
      </w:r>
      <w:r>
        <w:rPr>
          <w:rFonts w:ascii="MS PGothic" w:eastAsia="MS PGothic" w:hint="eastAsia"/>
          <w:spacing w:val="25"/>
          <w:position w:val="4"/>
          <w:sz w:val="15"/>
        </w:rPr>
        <w:t>ﾐ</w:t>
      </w:r>
      <w:r>
        <w:rPr>
          <w:rFonts w:ascii="MS PGothic" w:eastAsia="MS PGothic" w:hint="eastAsia"/>
          <w:spacing w:val="-22"/>
          <w:position w:val="4"/>
          <w:sz w:val="15"/>
        </w:rPr>
        <w:t> </w:t>
      </w:r>
      <w:r>
        <w:rPr>
          <w:rFonts w:ascii="MS PGothic" w:eastAsia="MS PGothic" w:hint="eastAsia"/>
          <w:position w:val="4"/>
          <w:sz w:val="15"/>
        </w:rPr>
        <w:t>ﾅ </w:t>
      </w:r>
      <w:r>
        <w:rPr>
          <w:rFonts w:ascii="MS PGothic" w:eastAsia="MS PGothic" w:hint="eastAsia"/>
          <w:spacing w:val="-20"/>
          <w:position w:val="4"/>
          <w:sz w:val="15"/>
        </w:rPr>
        <w:t> </w:t>
      </w:r>
    </w:p>
    <w:p>
      <w:pPr>
        <w:pStyle w:val="BodyText"/>
        <w:spacing w:line="439" w:lineRule="auto" w:before="86"/>
        <w:ind w:left="299" w:right="462" w:hanging="162"/>
      </w:pPr>
      <w:r>
        <w:rPr>
          <w:w w:val="95"/>
        </w:rPr>
        <w:t>АД31Т 10х80 </w:t>
      </w:r>
      <w:r>
        <w:rPr/>
        <w:t>1400</w:t>
      </w:r>
    </w:p>
    <w:p>
      <w:pPr>
        <w:pStyle w:val="BodyText"/>
        <w:spacing w:line="97" w:lineRule="exact"/>
        <w:ind w:left="138"/>
      </w:pPr>
      <w:r>
        <w:rPr/>
        <w:t>АД31Т 10х80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3"/>
        <w:tabs>
          <w:tab w:pos="491" w:val="left" w:leader="none"/>
          <w:tab w:pos="852" w:val="left" w:leader="none"/>
          <w:tab w:pos="1214" w:val="left" w:leader="none"/>
          <w:tab w:pos="1567" w:val="left" w:leader="none"/>
          <w:tab w:pos="1928" w:val="left" w:leader="none"/>
          <w:tab w:pos="2289" w:val="left" w:leader="none"/>
          <w:tab w:pos="2643" w:val="left" w:leader="none"/>
        </w:tabs>
      </w:pPr>
      <w:r>
        <w:rPr/>
        <w:t>1</w:t>
        <w:tab/>
        <w:t>2</w:t>
        <w:tab/>
        <w:t>3</w:t>
        <w:tab/>
        <w:t>4</w:t>
        <w:tab/>
        <w:t>5</w:t>
        <w:tab/>
        <w:t>6</w:t>
        <w:tab/>
        <w:t>7</w:t>
        <w:tab/>
        <w:t>8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014" w:right="0" w:firstLine="0"/>
        <w:jc w:val="left"/>
        <w:rPr>
          <w:sz w:val="14"/>
        </w:rPr>
      </w:pPr>
      <w:r>
        <w:rPr>
          <w:w w:val="90"/>
          <w:sz w:val="14"/>
        </w:rPr>
        <w:t>ШРНН</w:t>
      </w:r>
      <w:r>
        <w:rPr>
          <w:spacing w:val="-20"/>
          <w:w w:val="90"/>
          <w:sz w:val="14"/>
        </w:rPr>
        <w:t> </w:t>
      </w:r>
      <w:r>
        <w:rPr>
          <w:w w:val="90"/>
          <w:sz w:val="14"/>
        </w:rPr>
        <w:t>EC-03-12А-2500+2000-У3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23"/>
        </w:rPr>
      </w:pPr>
    </w:p>
    <w:p>
      <w:pPr>
        <w:tabs>
          <w:tab w:pos="375" w:val="left" w:leader="none"/>
          <w:tab w:pos="744" w:val="left" w:leader="none"/>
          <w:tab w:pos="1090" w:val="left" w:leader="none"/>
          <w:tab w:pos="2035" w:val="left" w:leader="none"/>
          <w:tab w:pos="2388" w:val="left" w:leader="none"/>
          <w:tab w:pos="2749" w:val="left" w:leader="none"/>
          <w:tab w:pos="3110" w:val="left" w:leader="none"/>
          <w:tab w:pos="3464" w:val="left" w:leader="none"/>
          <w:tab w:pos="3825" w:val="left" w:leader="none"/>
          <w:tab w:pos="4178" w:val="left" w:leader="none"/>
          <w:tab w:pos="4539" w:val="left" w:leader="none"/>
          <w:tab w:pos="4900" w:val="left" w:leader="none"/>
          <w:tab w:pos="5223" w:val="left" w:leader="none"/>
          <w:tab w:pos="5584" w:val="left" w:leader="none"/>
          <w:tab w:pos="5938" w:val="left" w:leader="none"/>
        </w:tabs>
        <w:spacing w:before="0"/>
        <w:ind w:left="52" w:right="0" w:firstLine="0"/>
        <w:jc w:val="left"/>
        <w:rPr>
          <w:sz w:val="14"/>
        </w:rPr>
      </w:pPr>
      <w:r>
        <w:rPr>
          <w:sz w:val="14"/>
        </w:rPr>
        <w:t>9</w:t>
        <w:tab/>
        <w:t>10</w:t>
        <w:tab/>
        <w:t>11</w:t>
        <w:tab/>
        <w:t>12</w:t>
        <w:tab/>
        <w:t>1</w:t>
        <w:tab/>
        <w:t>2</w:t>
        <w:tab/>
        <w:t>3</w:t>
        <w:tab/>
        <w:t>4</w:t>
        <w:tab/>
        <w:t>5</w:t>
        <w:tab/>
        <w:t>6</w:t>
        <w:tab/>
        <w:t>7</w:t>
        <w:tab/>
        <w:t>8</w:t>
        <w:tab/>
        <w:t>9</w:t>
        <w:tab/>
        <w:t>10</w:t>
        <w:tab/>
        <w:t>11</w:t>
        <w:tab/>
        <w:t>12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3978" w:right="0" w:firstLine="0"/>
        <w:jc w:val="left"/>
        <w:rPr>
          <w:sz w:val="14"/>
        </w:rPr>
      </w:pPr>
      <w:r>
        <w:rPr>
          <w:sz w:val="14"/>
        </w:rPr>
        <w:t>ШРНН EC-03-12А-2500-У3</w:t>
      </w:r>
    </w:p>
    <w:p>
      <w:pPr>
        <w:spacing w:after="0"/>
        <w:jc w:val="left"/>
        <w:rPr>
          <w:sz w:val="14"/>
        </w:rPr>
        <w:sectPr>
          <w:type w:val="continuous"/>
          <w:pgSz w:w="16840" w:h="11910" w:orient="landscape"/>
          <w:pgMar w:top="0" w:bottom="0" w:left="1240" w:right="1820"/>
          <w:cols w:num="4" w:equalWidth="0">
            <w:col w:w="1439" w:space="597"/>
            <w:col w:w="1379" w:space="296"/>
            <w:col w:w="2912" w:space="39"/>
            <w:col w:w="7118"/>
          </w:cols>
        </w:sectPr>
      </w:pPr>
    </w:p>
    <w:p>
      <w:pPr>
        <w:pStyle w:val="BodyText"/>
        <w:spacing w:before="15"/>
        <w:ind w:left="138"/>
      </w:pPr>
      <w:r>
        <w:rPr/>
        <w:t>Ширина шкафа, мм</w:t>
      </w:r>
    </w:p>
    <w:p>
      <w:pPr>
        <w:tabs>
          <w:tab w:pos="2881" w:val="left" w:leader="none"/>
        </w:tabs>
        <w:spacing w:before="66"/>
        <w:ind w:left="138" w:right="0" w:firstLine="0"/>
        <w:jc w:val="left"/>
        <w:rPr>
          <w:sz w:val="14"/>
        </w:rPr>
      </w:pPr>
      <w:r>
        <w:rPr>
          <w:spacing w:val="-3"/>
          <w:position w:val="1"/>
          <w:sz w:val="10"/>
        </w:rPr>
        <w:t>Назначение</w:t>
        <w:tab/>
      </w:r>
      <w:r>
        <w:rPr>
          <w:w w:val="95"/>
          <w:sz w:val="14"/>
        </w:rPr>
        <w:t>Ввод</w:t>
      </w:r>
      <w:r>
        <w:rPr>
          <w:spacing w:val="-22"/>
          <w:w w:val="95"/>
          <w:sz w:val="14"/>
        </w:rPr>
        <w:t> </w:t>
      </w:r>
      <w:r>
        <w:rPr>
          <w:spacing w:val="-19"/>
          <w:w w:val="95"/>
          <w:sz w:val="14"/>
        </w:rPr>
        <w:t>1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86"/>
        <w:ind w:left="68" w:right="0" w:firstLine="0"/>
        <w:jc w:val="left"/>
        <w:rPr>
          <w:sz w:val="11"/>
        </w:rPr>
      </w:pPr>
      <w:r>
        <w:rPr>
          <w:w w:val="95"/>
          <w:sz w:val="11"/>
        </w:rPr>
        <w:t>ЯВСН</w:t>
      </w:r>
    </w:p>
    <w:p>
      <w:pPr>
        <w:spacing w:before="3"/>
        <w:ind w:left="1293" w:right="1577" w:firstLine="0"/>
        <w:jc w:val="center"/>
        <w:rPr>
          <w:sz w:val="14"/>
        </w:rPr>
      </w:pPr>
      <w:r>
        <w:rPr/>
        <w:br w:type="column"/>
      </w:r>
      <w:r>
        <w:rPr>
          <w:sz w:val="14"/>
        </w:rPr>
        <w:t>1400</w:t>
      </w:r>
    </w:p>
    <w:p>
      <w:pPr>
        <w:tabs>
          <w:tab w:pos="3003" w:val="left" w:leader="none"/>
        </w:tabs>
        <w:spacing w:before="31"/>
        <w:ind w:left="138" w:right="0" w:firstLine="0"/>
        <w:jc w:val="left"/>
        <w:rPr>
          <w:sz w:val="14"/>
        </w:rPr>
      </w:pPr>
      <w:r>
        <w:rPr>
          <w:w w:val="95"/>
          <w:position w:val="1"/>
          <w:sz w:val="14"/>
        </w:rPr>
        <w:t>Отходящие</w:t>
      </w:r>
      <w:r>
        <w:rPr>
          <w:spacing w:val="-23"/>
          <w:w w:val="95"/>
          <w:position w:val="1"/>
          <w:sz w:val="14"/>
        </w:rPr>
        <w:t> </w:t>
      </w:r>
      <w:r>
        <w:rPr>
          <w:w w:val="95"/>
          <w:position w:val="1"/>
          <w:sz w:val="14"/>
        </w:rPr>
        <w:t>линии</w:t>
        <w:tab/>
      </w:r>
      <w:r>
        <w:rPr>
          <w:spacing w:val="3"/>
          <w:sz w:val="14"/>
        </w:rPr>
        <w:t>СВ</w:t>
      </w:r>
    </w:p>
    <w:p>
      <w:pPr>
        <w:spacing w:before="4"/>
        <w:ind w:left="0" w:right="38" w:firstLine="0"/>
        <w:jc w:val="right"/>
        <w:rPr>
          <w:sz w:val="14"/>
        </w:rPr>
      </w:pPr>
      <w:r>
        <w:rPr/>
        <w:br w:type="column"/>
      </w:r>
      <w:r>
        <w:rPr>
          <w:spacing w:val="-1"/>
          <w:w w:val="85"/>
          <w:sz w:val="14"/>
        </w:rPr>
        <w:t>1400</w:t>
      </w:r>
    </w:p>
    <w:p>
      <w:pPr>
        <w:spacing w:before="31"/>
        <w:ind w:left="0" w:right="92" w:firstLine="0"/>
        <w:jc w:val="right"/>
        <w:rPr>
          <w:sz w:val="14"/>
        </w:rPr>
      </w:pPr>
      <w:r>
        <w:rPr>
          <w:w w:val="90"/>
          <w:sz w:val="14"/>
        </w:rPr>
        <w:t>Отходящие</w:t>
      </w:r>
      <w:r>
        <w:rPr>
          <w:spacing w:val="-18"/>
          <w:w w:val="90"/>
          <w:sz w:val="14"/>
        </w:rPr>
        <w:t> </w:t>
      </w:r>
      <w:r>
        <w:rPr>
          <w:w w:val="90"/>
          <w:sz w:val="14"/>
        </w:rPr>
        <w:t>линии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86"/>
        <w:ind w:left="138" w:right="0" w:firstLine="0"/>
        <w:jc w:val="left"/>
        <w:rPr>
          <w:sz w:val="11"/>
        </w:rPr>
      </w:pPr>
      <w:r>
        <w:rPr>
          <w:spacing w:val="-1"/>
          <w:w w:val="90"/>
          <w:sz w:val="11"/>
        </w:rPr>
        <w:t>ЯВСН</w:t>
      </w:r>
    </w:p>
    <w:p>
      <w:pPr>
        <w:pStyle w:val="BodyText"/>
        <w:spacing w:before="1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before="0"/>
        <w:ind w:left="72" w:right="0" w:firstLine="0"/>
        <w:jc w:val="left"/>
        <w:rPr>
          <w:sz w:val="14"/>
        </w:rPr>
      </w:pPr>
      <w:r>
        <w:rPr>
          <w:sz w:val="14"/>
        </w:rPr>
        <w:t>Ввод 2</w:t>
      </w:r>
    </w:p>
    <w:p>
      <w:pPr>
        <w:spacing w:after="0"/>
        <w:jc w:val="left"/>
        <w:rPr>
          <w:sz w:val="14"/>
        </w:rPr>
        <w:sectPr>
          <w:type w:val="continuous"/>
          <w:pgSz w:w="16840" w:h="11910" w:orient="landscape"/>
          <w:pgMar w:top="0" w:bottom="0" w:left="1240" w:right="1820"/>
          <w:cols w:num="6" w:equalWidth="0">
            <w:col w:w="3273" w:space="40"/>
            <w:col w:w="388" w:space="1485"/>
            <w:col w:w="3222" w:space="1626"/>
            <w:col w:w="1285" w:space="1435"/>
            <w:col w:w="418" w:space="39"/>
            <w:col w:w="569"/>
          </w:cols>
        </w:sectPr>
      </w:pPr>
    </w:p>
    <w:p>
      <w:pPr>
        <w:pStyle w:val="BodyText"/>
        <w:tabs>
          <w:tab w:pos="3050" w:val="left" w:leader="none"/>
        </w:tabs>
        <w:spacing w:before="41"/>
        <w:ind w:left="1214"/>
        <w:rPr>
          <w:sz w:val="14"/>
        </w:rPr>
      </w:pPr>
      <w:r>
        <w:rPr>
          <w:position w:val="2"/>
        </w:rPr>
        <w:t>Тип</w:t>
      </w:r>
      <w:r>
        <w:rPr>
          <w:spacing w:val="-15"/>
          <w:position w:val="2"/>
        </w:rPr>
        <w:t> </w:t>
      </w:r>
      <w:r>
        <w:rPr>
          <w:spacing w:val="-3"/>
          <w:position w:val="2"/>
        </w:rPr>
        <w:t>рубильника</w:t>
        <w:tab/>
      </w:r>
      <w:r>
        <w:rPr>
          <w:sz w:val="14"/>
        </w:rPr>
        <w:t>-</w:t>
      </w:r>
    </w:p>
    <w:p>
      <w:pPr>
        <w:pStyle w:val="Heading2"/>
        <w:tabs>
          <w:tab w:pos="4071" w:val="left" w:leader="none"/>
        </w:tabs>
        <w:rPr>
          <w:rFonts w:ascii="Arial"/>
          <w:sz w:val="14"/>
        </w:rPr>
      </w:pPr>
      <w:r>
        <w:rPr/>
        <w:br w:type="column"/>
      </w:r>
      <w:r>
        <w:rPr>
          <w:position w:val="1"/>
        </w:rPr>
        <w:t>Apator</w:t>
      </w:r>
      <w:r>
        <w:rPr>
          <w:spacing w:val="-30"/>
          <w:position w:val="1"/>
        </w:rPr>
        <w:t> </w:t>
      </w:r>
      <w:r>
        <w:rPr>
          <w:position w:val="1"/>
        </w:rPr>
        <w:t>ARS-3-M</w:t>
        <w:tab/>
      </w:r>
      <w:r>
        <w:rPr>
          <w:rFonts w:ascii="Arial"/>
          <w:sz w:val="14"/>
        </w:rPr>
        <w:t>-</w:t>
      </w:r>
    </w:p>
    <w:p>
      <w:pPr>
        <w:tabs>
          <w:tab w:pos="4440" w:val="left" w:leader="none"/>
        </w:tabs>
        <w:spacing w:before="17"/>
        <w:ind w:left="1214" w:right="0" w:firstLine="0"/>
        <w:jc w:val="left"/>
        <w:rPr>
          <w:sz w:val="14"/>
        </w:rPr>
      </w:pPr>
      <w:r>
        <w:rPr/>
        <w:br w:type="column"/>
      </w:r>
      <w:r>
        <w:rPr>
          <w:rFonts w:ascii="ISOCPEUR"/>
          <w:position w:val="1"/>
          <w:sz w:val="15"/>
        </w:rPr>
        <w:t>Apator</w:t>
      </w:r>
      <w:r>
        <w:rPr>
          <w:rFonts w:ascii="ISOCPEUR"/>
          <w:spacing w:val="-30"/>
          <w:position w:val="1"/>
          <w:sz w:val="15"/>
        </w:rPr>
        <w:t> </w:t>
      </w:r>
      <w:r>
        <w:rPr>
          <w:rFonts w:ascii="ISOCPEUR"/>
          <w:position w:val="1"/>
          <w:sz w:val="15"/>
        </w:rPr>
        <w:t>ARS-3-M</w:t>
        <w:tab/>
      </w:r>
      <w:r>
        <w:rPr>
          <w:sz w:val="14"/>
        </w:rPr>
        <w:t>-</w:t>
      </w:r>
    </w:p>
    <w:p>
      <w:pPr>
        <w:spacing w:after="0"/>
        <w:jc w:val="left"/>
        <w:rPr>
          <w:sz w:val="14"/>
        </w:rPr>
        <w:sectPr>
          <w:type w:val="continuous"/>
          <w:pgSz w:w="16840" w:h="11910" w:orient="landscape"/>
          <w:pgMar w:top="0" w:bottom="0" w:left="1240" w:right="1820"/>
          <w:cols w:num="3" w:equalWidth="0">
            <w:col w:w="3132" w:space="1048"/>
            <w:col w:w="4153" w:space="686"/>
            <w:col w:w="4761"/>
          </w:cols>
        </w:sectPr>
      </w:pPr>
    </w:p>
    <w:p>
      <w:pPr>
        <w:pStyle w:val="BodyText"/>
        <w:spacing w:line="112" w:lineRule="exact" w:before="104"/>
        <w:ind w:left="138"/>
      </w:pPr>
      <w:r>
        <w:rPr>
          <w:w w:val="95"/>
        </w:rPr>
        <w:t>Тип </w:t>
      </w:r>
      <w:r>
        <w:rPr>
          <w:spacing w:val="-4"/>
          <w:w w:val="95"/>
        </w:rPr>
        <w:t>коммутационного</w:t>
      </w:r>
    </w:p>
    <w:p>
      <w:pPr>
        <w:pStyle w:val="BodyText"/>
        <w:tabs>
          <w:tab w:pos="1967" w:val="left" w:leader="none"/>
        </w:tabs>
        <w:spacing w:before="53"/>
        <w:ind w:left="131"/>
        <w:rPr>
          <w:sz w:val="14"/>
        </w:rPr>
      </w:pPr>
      <w:r>
        <w:rPr/>
        <w:br w:type="column"/>
      </w:r>
      <w:r>
        <w:rPr>
          <w:w w:val="95"/>
        </w:rPr>
        <w:t>Номинальный ток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рубильника,</w:t>
      </w:r>
      <w:r>
        <w:rPr>
          <w:spacing w:val="-13"/>
          <w:w w:val="95"/>
        </w:rPr>
        <w:t> </w:t>
      </w:r>
      <w:r>
        <w:rPr>
          <w:w w:val="95"/>
        </w:rPr>
        <w:t>А</w:t>
        <w:tab/>
      </w:r>
      <w:r>
        <w:rPr>
          <w:position w:val="-2"/>
          <w:sz w:val="14"/>
        </w:rPr>
        <w:t>-</w:t>
      </w:r>
    </w:p>
    <w:p>
      <w:pPr>
        <w:spacing w:before="49"/>
        <w:ind w:left="138" w:right="0" w:firstLine="0"/>
        <w:jc w:val="left"/>
        <w:rPr>
          <w:sz w:val="14"/>
        </w:rPr>
      </w:pPr>
      <w:r>
        <w:rPr/>
        <w:br w:type="column"/>
      </w:r>
      <w:r>
        <w:rPr>
          <w:w w:val="85"/>
          <w:sz w:val="14"/>
        </w:rPr>
        <w:t>630</w:t>
      </w:r>
    </w:p>
    <w:p>
      <w:pPr>
        <w:spacing w:before="49"/>
        <w:ind w:left="113" w:right="0" w:firstLine="0"/>
        <w:jc w:val="left"/>
        <w:rPr>
          <w:sz w:val="14"/>
        </w:rPr>
      </w:pPr>
      <w:r>
        <w:rPr/>
        <w:br w:type="column"/>
      </w:r>
      <w:r>
        <w:rPr>
          <w:w w:val="85"/>
          <w:sz w:val="14"/>
        </w:rPr>
        <w:t>630</w:t>
      </w:r>
    </w:p>
    <w:p>
      <w:pPr>
        <w:spacing w:before="49"/>
        <w:ind w:left="113" w:right="0" w:firstLine="0"/>
        <w:jc w:val="left"/>
        <w:rPr>
          <w:sz w:val="14"/>
        </w:rPr>
      </w:pPr>
      <w:r>
        <w:rPr/>
        <w:br w:type="column"/>
      </w:r>
      <w:r>
        <w:rPr>
          <w:w w:val="85"/>
          <w:sz w:val="14"/>
        </w:rPr>
        <w:t>630</w:t>
      </w:r>
    </w:p>
    <w:p>
      <w:pPr>
        <w:spacing w:before="49"/>
        <w:ind w:left="106" w:right="0" w:firstLine="0"/>
        <w:jc w:val="left"/>
        <w:rPr>
          <w:sz w:val="14"/>
        </w:rPr>
      </w:pPr>
      <w:r>
        <w:rPr/>
        <w:br w:type="column"/>
      </w:r>
      <w:r>
        <w:rPr>
          <w:w w:val="85"/>
          <w:sz w:val="14"/>
        </w:rPr>
        <w:t>630</w:t>
      </w:r>
    </w:p>
    <w:p>
      <w:pPr>
        <w:spacing w:before="49"/>
        <w:ind w:left="113" w:right="0" w:firstLine="0"/>
        <w:jc w:val="left"/>
        <w:rPr>
          <w:sz w:val="14"/>
        </w:rPr>
      </w:pPr>
      <w:r>
        <w:rPr/>
        <w:br w:type="column"/>
      </w:r>
      <w:r>
        <w:rPr>
          <w:w w:val="85"/>
          <w:sz w:val="14"/>
        </w:rPr>
        <w:t>630</w:t>
      </w:r>
    </w:p>
    <w:p>
      <w:pPr>
        <w:spacing w:before="49"/>
        <w:ind w:left="113" w:right="0" w:firstLine="0"/>
        <w:jc w:val="left"/>
        <w:rPr>
          <w:sz w:val="14"/>
        </w:rPr>
      </w:pPr>
      <w:r>
        <w:rPr/>
        <w:br w:type="column"/>
      </w:r>
      <w:r>
        <w:rPr>
          <w:w w:val="85"/>
          <w:sz w:val="14"/>
        </w:rPr>
        <w:t>630</w:t>
      </w:r>
    </w:p>
    <w:p>
      <w:pPr>
        <w:spacing w:before="49"/>
        <w:ind w:left="113" w:right="0" w:firstLine="0"/>
        <w:jc w:val="left"/>
        <w:rPr>
          <w:sz w:val="14"/>
        </w:rPr>
      </w:pPr>
      <w:r>
        <w:rPr/>
        <w:br w:type="column"/>
      </w:r>
      <w:r>
        <w:rPr>
          <w:w w:val="85"/>
          <w:sz w:val="14"/>
        </w:rPr>
        <w:t>630</w:t>
      </w:r>
    </w:p>
    <w:p>
      <w:pPr>
        <w:spacing w:before="49"/>
        <w:ind w:left="106" w:right="0" w:firstLine="0"/>
        <w:jc w:val="left"/>
        <w:rPr>
          <w:sz w:val="14"/>
        </w:rPr>
      </w:pPr>
      <w:r>
        <w:rPr/>
        <w:br w:type="column"/>
      </w:r>
      <w:r>
        <w:rPr>
          <w:w w:val="85"/>
          <w:sz w:val="14"/>
        </w:rPr>
        <w:t>630</w:t>
      </w:r>
    </w:p>
    <w:p>
      <w:pPr>
        <w:spacing w:before="49"/>
        <w:ind w:left="113" w:right="0" w:firstLine="0"/>
        <w:jc w:val="left"/>
        <w:rPr>
          <w:sz w:val="14"/>
        </w:rPr>
      </w:pPr>
      <w:r>
        <w:rPr/>
        <w:br w:type="column"/>
      </w:r>
      <w:r>
        <w:rPr>
          <w:w w:val="85"/>
          <w:sz w:val="14"/>
        </w:rPr>
        <w:t>630</w:t>
      </w:r>
    </w:p>
    <w:p>
      <w:pPr>
        <w:spacing w:before="49"/>
        <w:ind w:left="113" w:right="0" w:firstLine="0"/>
        <w:jc w:val="left"/>
        <w:rPr>
          <w:sz w:val="14"/>
        </w:rPr>
      </w:pPr>
      <w:r>
        <w:rPr/>
        <w:br w:type="column"/>
      </w:r>
      <w:r>
        <w:rPr>
          <w:w w:val="85"/>
          <w:sz w:val="14"/>
        </w:rPr>
        <w:t>630</w:t>
      </w:r>
    </w:p>
    <w:p>
      <w:pPr>
        <w:spacing w:before="49"/>
        <w:ind w:left="113" w:right="0" w:firstLine="0"/>
        <w:jc w:val="left"/>
        <w:rPr>
          <w:sz w:val="14"/>
        </w:rPr>
      </w:pPr>
      <w:r>
        <w:rPr/>
        <w:br w:type="column"/>
      </w:r>
      <w:r>
        <w:rPr>
          <w:w w:val="85"/>
          <w:sz w:val="14"/>
        </w:rPr>
        <w:t>630</w:t>
      </w:r>
    </w:p>
    <w:p>
      <w:pPr>
        <w:pStyle w:val="Heading3"/>
        <w:tabs>
          <w:tab w:pos="636" w:val="left" w:leader="none"/>
        </w:tabs>
        <w:spacing w:before="49"/>
        <w:ind w:left="106"/>
      </w:pPr>
      <w:r>
        <w:rPr/>
        <w:br w:type="column"/>
      </w:r>
      <w:r>
        <w:rPr/>
        <w:t>630</w:t>
        <w:tab/>
        <w:t>-</w:t>
      </w:r>
    </w:p>
    <w:p>
      <w:pPr>
        <w:spacing w:before="49"/>
        <w:ind w:left="138" w:right="0" w:firstLine="0"/>
        <w:jc w:val="left"/>
        <w:rPr>
          <w:sz w:val="14"/>
        </w:rPr>
      </w:pPr>
      <w:r>
        <w:rPr/>
        <w:br w:type="column"/>
      </w:r>
      <w:r>
        <w:rPr>
          <w:w w:val="85"/>
          <w:sz w:val="14"/>
        </w:rPr>
        <w:t>630</w:t>
      </w:r>
    </w:p>
    <w:p>
      <w:pPr>
        <w:spacing w:before="49"/>
        <w:ind w:left="113" w:right="0" w:firstLine="0"/>
        <w:jc w:val="left"/>
        <w:rPr>
          <w:sz w:val="14"/>
        </w:rPr>
      </w:pPr>
      <w:r>
        <w:rPr/>
        <w:br w:type="column"/>
      </w:r>
      <w:r>
        <w:rPr>
          <w:w w:val="85"/>
          <w:sz w:val="14"/>
        </w:rPr>
        <w:t>630</w:t>
      </w:r>
    </w:p>
    <w:p>
      <w:pPr>
        <w:spacing w:before="49"/>
        <w:ind w:left="113" w:right="0" w:firstLine="0"/>
        <w:jc w:val="left"/>
        <w:rPr>
          <w:sz w:val="14"/>
        </w:rPr>
      </w:pPr>
      <w:r>
        <w:rPr/>
        <w:br w:type="column"/>
      </w:r>
      <w:r>
        <w:rPr>
          <w:w w:val="85"/>
          <w:sz w:val="14"/>
        </w:rPr>
        <w:t>630</w:t>
      </w:r>
    </w:p>
    <w:p>
      <w:pPr>
        <w:spacing w:before="49"/>
        <w:ind w:left="106" w:right="0" w:firstLine="0"/>
        <w:jc w:val="left"/>
        <w:rPr>
          <w:sz w:val="14"/>
        </w:rPr>
      </w:pPr>
      <w:r>
        <w:rPr/>
        <w:br w:type="column"/>
      </w:r>
      <w:r>
        <w:rPr>
          <w:w w:val="85"/>
          <w:sz w:val="14"/>
        </w:rPr>
        <w:t>630</w:t>
      </w:r>
    </w:p>
    <w:p>
      <w:pPr>
        <w:spacing w:before="49"/>
        <w:ind w:left="113" w:right="0" w:firstLine="0"/>
        <w:jc w:val="left"/>
        <w:rPr>
          <w:sz w:val="14"/>
        </w:rPr>
      </w:pPr>
      <w:r>
        <w:rPr/>
        <w:br w:type="column"/>
      </w:r>
      <w:r>
        <w:rPr>
          <w:w w:val="85"/>
          <w:sz w:val="14"/>
        </w:rPr>
        <w:t>630</w:t>
      </w:r>
    </w:p>
    <w:p>
      <w:pPr>
        <w:spacing w:before="49"/>
        <w:ind w:left="113" w:right="0" w:firstLine="0"/>
        <w:jc w:val="left"/>
        <w:rPr>
          <w:sz w:val="14"/>
        </w:rPr>
      </w:pPr>
      <w:r>
        <w:rPr/>
        <w:br w:type="column"/>
      </w:r>
      <w:r>
        <w:rPr>
          <w:w w:val="85"/>
          <w:sz w:val="14"/>
        </w:rPr>
        <w:t>630</w:t>
      </w:r>
    </w:p>
    <w:p>
      <w:pPr>
        <w:spacing w:before="49"/>
        <w:ind w:left="106" w:right="0" w:firstLine="0"/>
        <w:jc w:val="left"/>
        <w:rPr>
          <w:sz w:val="14"/>
        </w:rPr>
      </w:pPr>
      <w:r>
        <w:rPr/>
        <w:br w:type="column"/>
      </w:r>
      <w:r>
        <w:rPr>
          <w:w w:val="85"/>
          <w:sz w:val="14"/>
        </w:rPr>
        <w:t>630</w:t>
      </w:r>
    </w:p>
    <w:p>
      <w:pPr>
        <w:spacing w:before="49"/>
        <w:ind w:left="113" w:right="0" w:firstLine="0"/>
        <w:jc w:val="left"/>
        <w:rPr>
          <w:sz w:val="14"/>
        </w:rPr>
      </w:pPr>
      <w:r>
        <w:rPr/>
        <w:br w:type="column"/>
      </w:r>
      <w:r>
        <w:rPr>
          <w:w w:val="85"/>
          <w:sz w:val="14"/>
        </w:rPr>
        <w:t>630</w:t>
      </w:r>
    </w:p>
    <w:p>
      <w:pPr>
        <w:spacing w:before="49"/>
        <w:ind w:left="113" w:right="0" w:firstLine="0"/>
        <w:jc w:val="left"/>
        <w:rPr>
          <w:sz w:val="14"/>
        </w:rPr>
      </w:pPr>
      <w:r>
        <w:rPr/>
        <w:br w:type="column"/>
      </w:r>
      <w:r>
        <w:rPr>
          <w:w w:val="85"/>
          <w:sz w:val="14"/>
        </w:rPr>
        <w:t>630</w:t>
      </w:r>
    </w:p>
    <w:p>
      <w:pPr>
        <w:spacing w:before="49"/>
        <w:ind w:left="113" w:right="0" w:firstLine="0"/>
        <w:jc w:val="left"/>
        <w:rPr>
          <w:sz w:val="14"/>
        </w:rPr>
      </w:pPr>
      <w:r>
        <w:rPr/>
        <w:br w:type="column"/>
      </w:r>
      <w:r>
        <w:rPr>
          <w:w w:val="85"/>
          <w:sz w:val="14"/>
        </w:rPr>
        <w:t>630</w:t>
      </w:r>
    </w:p>
    <w:p>
      <w:pPr>
        <w:spacing w:before="49"/>
        <w:ind w:left="106" w:right="0" w:firstLine="0"/>
        <w:jc w:val="left"/>
        <w:rPr>
          <w:sz w:val="14"/>
        </w:rPr>
      </w:pPr>
      <w:r>
        <w:rPr/>
        <w:br w:type="column"/>
      </w:r>
      <w:r>
        <w:rPr>
          <w:w w:val="85"/>
          <w:sz w:val="14"/>
        </w:rPr>
        <w:t>630</w:t>
      </w:r>
    </w:p>
    <w:p>
      <w:pPr>
        <w:pStyle w:val="Heading3"/>
        <w:tabs>
          <w:tab w:pos="1004" w:val="left" w:leader="none"/>
        </w:tabs>
        <w:spacing w:before="49"/>
        <w:ind w:left="113"/>
      </w:pPr>
      <w:r>
        <w:rPr/>
        <w:br w:type="column"/>
      </w:r>
      <w:r>
        <w:rPr/>
        <w:t>630</w:t>
        <w:tab/>
        <w:t>-</w:t>
      </w:r>
    </w:p>
    <w:p>
      <w:pPr>
        <w:spacing w:after="0"/>
        <w:sectPr>
          <w:type w:val="continuous"/>
          <w:pgSz w:w="16840" w:h="11910" w:orient="landscape"/>
          <w:pgMar w:top="0" w:bottom="0" w:left="1240" w:right="1820"/>
          <w:cols w:num="26" w:equalWidth="0">
            <w:col w:w="1043" w:space="40"/>
            <w:col w:w="2049" w:space="502"/>
            <w:col w:w="346" w:space="39"/>
            <w:col w:w="322" w:space="40"/>
            <w:col w:w="322" w:space="39"/>
            <w:col w:w="314" w:space="39"/>
            <w:col w:w="322" w:space="40"/>
            <w:col w:w="322" w:space="39"/>
            <w:col w:w="322" w:space="39"/>
            <w:col w:w="314" w:space="39"/>
            <w:col w:w="322" w:space="40"/>
            <w:col w:w="322" w:space="39"/>
            <w:col w:w="322" w:space="39"/>
            <w:col w:w="718" w:space="148"/>
            <w:col w:w="346" w:space="39"/>
            <w:col w:w="322" w:space="40"/>
            <w:col w:w="322" w:space="39"/>
            <w:col w:w="314" w:space="39"/>
            <w:col w:w="322" w:space="40"/>
            <w:col w:w="322" w:space="39"/>
            <w:col w:w="314" w:space="39"/>
            <w:col w:w="322" w:space="39"/>
            <w:col w:w="322" w:space="39"/>
            <w:col w:w="322" w:space="40"/>
            <w:col w:w="314" w:space="39"/>
            <w:col w:w="1324"/>
          </w:cols>
        </w:sectPr>
      </w:pPr>
    </w:p>
    <w:p>
      <w:pPr>
        <w:pStyle w:val="BodyText"/>
        <w:spacing w:before="1"/>
        <w:ind w:left="138"/>
      </w:pPr>
      <w:r>
        <w:rPr>
          <w:w w:val="95"/>
        </w:rPr>
        <w:t>защитного </w:t>
      </w:r>
      <w:r>
        <w:rPr>
          <w:spacing w:val="-3"/>
          <w:w w:val="95"/>
        </w:rPr>
        <w:t>аппарата</w:t>
      </w:r>
    </w:p>
    <w:p>
      <w:pPr>
        <w:pStyle w:val="BodyText"/>
        <w:tabs>
          <w:tab w:pos="1805" w:val="left" w:leader="none"/>
        </w:tabs>
        <w:spacing w:before="34"/>
        <w:ind w:left="138"/>
        <w:rPr>
          <w:sz w:val="14"/>
        </w:rPr>
      </w:pPr>
      <w:r>
        <w:rPr/>
        <w:br w:type="column"/>
      </w:r>
      <w:r>
        <w:rPr>
          <w:w w:val="95"/>
          <w:position w:val="2"/>
        </w:rPr>
        <w:t>Тип</w:t>
      </w:r>
      <w:r>
        <w:rPr>
          <w:spacing w:val="-9"/>
          <w:w w:val="95"/>
          <w:position w:val="2"/>
        </w:rPr>
        <w:t> </w:t>
      </w:r>
      <w:r>
        <w:rPr>
          <w:w w:val="95"/>
          <w:position w:val="2"/>
        </w:rPr>
        <w:t>автоматического</w:t>
      </w:r>
      <w:r>
        <w:rPr>
          <w:spacing w:val="-11"/>
          <w:w w:val="95"/>
          <w:position w:val="2"/>
        </w:rPr>
        <w:t> </w:t>
      </w:r>
      <w:r>
        <w:rPr>
          <w:spacing w:val="-5"/>
          <w:w w:val="95"/>
          <w:position w:val="2"/>
        </w:rPr>
        <w:t>выключателя</w:t>
        <w:tab/>
      </w:r>
      <w:r>
        <w:rPr>
          <w:spacing w:val="-4"/>
          <w:w w:val="90"/>
          <w:sz w:val="14"/>
        </w:rPr>
        <w:t>ВА732</w:t>
      </w:r>
    </w:p>
    <w:p>
      <w:pPr>
        <w:pStyle w:val="BodyText"/>
        <w:spacing w:before="61"/>
        <w:ind w:left="138"/>
      </w:pPr>
      <w:r>
        <w:rPr/>
        <w:t>Каталожный номер</w:t>
      </w:r>
    </w:p>
    <w:p>
      <w:pPr>
        <w:pStyle w:val="BodyText"/>
        <w:spacing w:before="54"/>
        <w:ind w:left="60"/>
      </w:pPr>
      <w:r>
        <w:rPr/>
        <w:br w:type="column"/>
      </w:r>
      <w:r>
        <w:rPr>
          <w:w w:val="95"/>
        </w:rPr>
        <w:t>ВА4729</w:t>
      </w:r>
    </w:p>
    <w:p>
      <w:pPr>
        <w:pStyle w:val="Heading3"/>
        <w:spacing w:before="34"/>
      </w:pPr>
      <w:r>
        <w:rPr/>
        <w:br w:type="column"/>
      </w:r>
      <w:r>
        <w:rPr>
          <w:w w:val="90"/>
        </w:rPr>
        <w:t>ВА732</w:t>
      </w:r>
    </w:p>
    <w:p>
      <w:pPr>
        <w:spacing w:before="34"/>
        <w:ind w:left="138" w:right="0" w:firstLine="0"/>
        <w:jc w:val="left"/>
        <w:rPr>
          <w:sz w:val="14"/>
        </w:rPr>
      </w:pPr>
      <w:r>
        <w:rPr/>
        <w:br w:type="column"/>
      </w:r>
      <w:r>
        <w:rPr>
          <w:position w:val="2"/>
          <w:sz w:val="10"/>
        </w:rPr>
        <w:t>ВА4729 </w:t>
      </w:r>
      <w:r>
        <w:rPr>
          <w:sz w:val="14"/>
        </w:rPr>
        <w:t>ВА732</w:t>
      </w:r>
    </w:p>
    <w:p>
      <w:pPr>
        <w:spacing w:after="0"/>
        <w:jc w:val="left"/>
        <w:rPr>
          <w:sz w:val="14"/>
        </w:rPr>
        <w:sectPr>
          <w:type w:val="continuous"/>
          <w:pgSz w:w="16840" w:h="11910" w:orient="landscape"/>
          <w:pgMar w:top="0" w:bottom="0" w:left="1240" w:right="1820"/>
          <w:cols w:num="5" w:equalWidth="0">
            <w:col w:w="1029" w:space="47"/>
            <w:col w:w="2182" w:space="39"/>
            <w:col w:w="428" w:space="4227"/>
            <w:col w:w="548" w:space="4231"/>
            <w:col w:w="1049"/>
          </w:cols>
        </w:sectPr>
      </w:pP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6"/>
        <w:gridCol w:w="661"/>
        <w:gridCol w:w="361"/>
        <w:gridCol w:w="361"/>
        <w:gridCol w:w="353"/>
        <w:gridCol w:w="361"/>
        <w:gridCol w:w="361"/>
        <w:gridCol w:w="361"/>
        <w:gridCol w:w="353"/>
        <w:gridCol w:w="361"/>
        <w:gridCol w:w="361"/>
        <w:gridCol w:w="353"/>
        <w:gridCol w:w="361"/>
        <w:gridCol w:w="361"/>
        <w:gridCol w:w="361"/>
        <w:gridCol w:w="538"/>
        <w:gridCol w:w="354"/>
        <w:gridCol w:w="362"/>
        <w:gridCol w:w="362"/>
        <w:gridCol w:w="362"/>
        <w:gridCol w:w="354"/>
        <w:gridCol w:w="362"/>
        <w:gridCol w:w="362"/>
        <w:gridCol w:w="362"/>
        <w:gridCol w:w="354"/>
        <w:gridCol w:w="362"/>
        <w:gridCol w:w="362"/>
        <w:gridCol w:w="362"/>
        <w:gridCol w:w="354"/>
        <w:gridCol w:w="436"/>
      </w:tblGrid>
      <w:tr>
        <w:trPr>
          <w:trHeight w:val="201" w:hRule="atLeast"/>
        </w:trPr>
        <w:tc>
          <w:tcPr>
            <w:tcW w:w="2566" w:type="dxa"/>
          </w:tcPr>
          <w:p>
            <w:pPr>
              <w:pStyle w:val="TableParagraph"/>
              <w:spacing w:before="29"/>
              <w:ind w:left="23"/>
              <w:rPr>
                <w:sz w:val="10"/>
              </w:rPr>
            </w:pPr>
            <w:r>
              <w:rPr>
                <w:sz w:val="10"/>
              </w:rPr>
              <w:t>Ном. ток теплового расц. или предохранителя, А</w:t>
            </w:r>
          </w:p>
        </w:tc>
        <w:tc>
          <w:tcPr>
            <w:tcW w:w="661" w:type="dxa"/>
          </w:tcPr>
          <w:p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2500</w:t>
            </w:r>
          </w:p>
        </w:tc>
        <w:tc>
          <w:tcPr>
            <w:tcW w:w="361" w:type="dxa"/>
          </w:tcPr>
          <w:p>
            <w:pPr>
              <w:pStyle w:val="TableParagraph"/>
              <w:spacing w:before="17"/>
              <w:ind w:left="107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361" w:type="dxa"/>
          </w:tcPr>
          <w:p>
            <w:pPr>
              <w:pStyle w:val="TableParagraph"/>
              <w:spacing w:before="17"/>
              <w:ind w:left="69"/>
              <w:rPr>
                <w:sz w:val="14"/>
              </w:rPr>
            </w:pPr>
            <w:r>
              <w:rPr>
                <w:sz w:val="14"/>
              </w:rPr>
              <w:t>630</w:t>
            </w:r>
          </w:p>
        </w:tc>
        <w:tc>
          <w:tcPr>
            <w:tcW w:w="353" w:type="dxa"/>
          </w:tcPr>
          <w:p>
            <w:pPr>
              <w:pStyle w:val="TableParagraph"/>
              <w:spacing w:before="17"/>
              <w:ind w:left="69"/>
              <w:rPr>
                <w:sz w:val="14"/>
              </w:rPr>
            </w:pPr>
            <w:r>
              <w:rPr>
                <w:sz w:val="14"/>
              </w:rPr>
              <w:t>630</w:t>
            </w:r>
          </w:p>
        </w:tc>
        <w:tc>
          <w:tcPr>
            <w:tcW w:w="361" w:type="dxa"/>
          </w:tcPr>
          <w:p>
            <w:pPr>
              <w:pStyle w:val="TableParagraph"/>
              <w:spacing w:before="17"/>
              <w:ind w:left="77"/>
              <w:rPr>
                <w:sz w:val="14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361" w:type="dxa"/>
          </w:tcPr>
          <w:p>
            <w:pPr>
              <w:pStyle w:val="TableParagraph"/>
              <w:spacing w:before="17"/>
              <w:ind w:left="77"/>
              <w:rPr>
                <w:sz w:val="14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361" w:type="dxa"/>
          </w:tcPr>
          <w:p>
            <w:pPr>
              <w:pStyle w:val="TableParagraph"/>
              <w:spacing w:before="17"/>
              <w:ind w:left="69"/>
              <w:rPr>
                <w:sz w:val="14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353" w:type="dxa"/>
          </w:tcPr>
          <w:p>
            <w:pPr>
              <w:pStyle w:val="TableParagraph"/>
              <w:spacing w:before="17"/>
              <w:ind w:left="70"/>
              <w:rPr>
                <w:sz w:val="14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361" w:type="dxa"/>
          </w:tcPr>
          <w:p>
            <w:pPr>
              <w:pStyle w:val="TableParagraph"/>
              <w:spacing w:before="17"/>
              <w:ind w:left="78"/>
              <w:rPr>
                <w:sz w:val="14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361" w:type="dxa"/>
          </w:tcPr>
          <w:p>
            <w:pPr>
              <w:pStyle w:val="TableParagraph"/>
              <w:spacing w:before="17"/>
              <w:ind w:left="78"/>
              <w:rPr>
                <w:sz w:val="14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353" w:type="dxa"/>
          </w:tcPr>
          <w:p>
            <w:pPr>
              <w:pStyle w:val="TableParagraph"/>
              <w:spacing w:before="17"/>
              <w:ind w:left="70"/>
              <w:rPr>
                <w:sz w:val="14"/>
              </w:rPr>
            </w:pPr>
            <w:r>
              <w:rPr>
                <w:sz w:val="14"/>
              </w:rPr>
              <w:t>250</w:t>
            </w:r>
          </w:p>
        </w:tc>
        <w:tc>
          <w:tcPr>
            <w:tcW w:w="361" w:type="dxa"/>
          </w:tcPr>
          <w:p>
            <w:pPr>
              <w:pStyle w:val="TableParagraph"/>
              <w:spacing w:before="17"/>
              <w:ind w:left="79"/>
              <w:rPr>
                <w:sz w:val="14"/>
              </w:rPr>
            </w:pPr>
            <w:r>
              <w:rPr>
                <w:sz w:val="14"/>
              </w:rPr>
              <w:t>250</w:t>
            </w:r>
          </w:p>
        </w:tc>
        <w:tc>
          <w:tcPr>
            <w:tcW w:w="361" w:type="dxa"/>
          </w:tcPr>
          <w:p>
            <w:pPr>
              <w:pStyle w:val="TableParagraph"/>
              <w:spacing w:before="17"/>
              <w:ind w:left="79"/>
              <w:rPr>
                <w:sz w:val="14"/>
              </w:rPr>
            </w:pPr>
            <w:r>
              <w:rPr>
                <w:sz w:val="14"/>
              </w:rPr>
              <w:t>250</w:t>
            </w:r>
          </w:p>
        </w:tc>
        <w:tc>
          <w:tcPr>
            <w:tcW w:w="361" w:type="dxa"/>
          </w:tcPr>
          <w:p>
            <w:pPr>
              <w:pStyle w:val="TableParagraph"/>
              <w:spacing w:before="17"/>
              <w:ind w:left="71"/>
              <w:rPr>
                <w:sz w:val="14"/>
              </w:rPr>
            </w:pPr>
            <w:r>
              <w:rPr>
                <w:sz w:val="14"/>
              </w:rPr>
              <w:t>250</w:t>
            </w:r>
          </w:p>
        </w:tc>
        <w:tc>
          <w:tcPr>
            <w:tcW w:w="538" w:type="dxa"/>
          </w:tcPr>
          <w:p>
            <w:pPr>
              <w:pStyle w:val="TableParagraph"/>
              <w:spacing w:before="17"/>
              <w:ind w:left="124"/>
              <w:rPr>
                <w:sz w:val="14"/>
              </w:rPr>
            </w:pPr>
            <w:r>
              <w:rPr>
                <w:sz w:val="14"/>
              </w:rPr>
              <w:t>2000</w:t>
            </w:r>
          </w:p>
        </w:tc>
        <w:tc>
          <w:tcPr>
            <w:tcW w:w="354" w:type="dxa"/>
          </w:tcPr>
          <w:p>
            <w:pPr>
              <w:pStyle w:val="TableParagraph"/>
              <w:spacing w:before="17"/>
              <w:ind w:left="71"/>
              <w:rPr>
                <w:sz w:val="14"/>
              </w:rPr>
            </w:pPr>
            <w:r>
              <w:rPr>
                <w:sz w:val="14"/>
              </w:rPr>
              <w:t>630</w:t>
            </w:r>
          </w:p>
        </w:tc>
        <w:tc>
          <w:tcPr>
            <w:tcW w:w="362" w:type="dxa"/>
          </w:tcPr>
          <w:p>
            <w:pPr>
              <w:pStyle w:val="TableParagraph"/>
              <w:spacing w:before="17"/>
              <w:ind w:left="78"/>
              <w:rPr>
                <w:sz w:val="14"/>
              </w:rPr>
            </w:pPr>
            <w:r>
              <w:rPr>
                <w:sz w:val="14"/>
              </w:rPr>
              <w:t>630</w:t>
            </w:r>
          </w:p>
        </w:tc>
        <w:tc>
          <w:tcPr>
            <w:tcW w:w="362" w:type="dxa"/>
          </w:tcPr>
          <w:p>
            <w:pPr>
              <w:pStyle w:val="TableParagraph"/>
              <w:spacing w:before="17"/>
              <w:ind w:left="77"/>
              <w:rPr>
                <w:sz w:val="14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362" w:type="dxa"/>
          </w:tcPr>
          <w:p>
            <w:pPr>
              <w:pStyle w:val="TableParagraph"/>
              <w:spacing w:before="17"/>
              <w:ind w:left="68"/>
              <w:rPr>
                <w:sz w:val="14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354" w:type="dxa"/>
          </w:tcPr>
          <w:p>
            <w:pPr>
              <w:pStyle w:val="TableParagraph"/>
              <w:spacing w:before="17"/>
              <w:ind w:left="68"/>
              <w:rPr>
                <w:sz w:val="14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362" w:type="dxa"/>
          </w:tcPr>
          <w:p>
            <w:pPr>
              <w:pStyle w:val="TableParagraph"/>
              <w:spacing w:before="17"/>
              <w:ind w:left="75"/>
              <w:rPr>
                <w:sz w:val="14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362" w:type="dxa"/>
          </w:tcPr>
          <w:p>
            <w:pPr>
              <w:pStyle w:val="TableParagraph"/>
              <w:spacing w:before="17"/>
              <w:ind w:left="74"/>
              <w:rPr>
                <w:sz w:val="14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362" w:type="dxa"/>
          </w:tcPr>
          <w:p>
            <w:pPr>
              <w:pStyle w:val="TableParagraph"/>
              <w:spacing w:before="17"/>
              <w:ind w:left="65"/>
              <w:rPr>
                <w:sz w:val="14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354" w:type="dxa"/>
          </w:tcPr>
          <w:p>
            <w:pPr>
              <w:pStyle w:val="TableParagraph"/>
              <w:spacing w:before="17"/>
              <w:ind w:left="65"/>
              <w:rPr>
                <w:sz w:val="14"/>
              </w:rPr>
            </w:pPr>
            <w:r>
              <w:rPr>
                <w:sz w:val="14"/>
              </w:rPr>
              <w:t>250</w:t>
            </w:r>
          </w:p>
        </w:tc>
        <w:tc>
          <w:tcPr>
            <w:tcW w:w="362" w:type="dxa"/>
          </w:tcPr>
          <w:p>
            <w:pPr>
              <w:pStyle w:val="TableParagraph"/>
              <w:spacing w:before="17"/>
              <w:ind w:left="72"/>
              <w:rPr>
                <w:sz w:val="14"/>
              </w:rPr>
            </w:pPr>
            <w:r>
              <w:rPr>
                <w:sz w:val="14"/>
              </w:rPr>
              <w:t>250</w:t>
            </w:r>
          </w:p>
        </w:tc>
        <w:tc>
          <w:tcPr>
            <w:tcW w:w="362" w:type="dxa"/>
          </w:tcPr>
          <w:p>
            <w:pPr>
              <w:pStyle w:val="TableParagraph"/>
              <w:spacing w:before="17"/>
              <w:ind w:left="63"/>
              <w:rPr>
                <w:sz w:val="14"/>
              </w:rPr>
            </w:pPr>
            <w:r>
              <w:rPr>
                <w:sz w:val="14"/>
              </w:rPr>
              <w:t>250</w:t>
            </w:r>
          </w:p>
        </w:tc>
        <w:tc>
          <w:tcPr>
            <w:tcW w:w="362" w:type="dxa"/>
          </w:tcPr>
          <w:p>
            <w:pPr>
              <w:pStyle w:val="TableParagraph"/>
              <w:spacing w:before="17"/>
              <w:ind w:left="62"/>
              <w:rPr>
                <w:sz w:val="14"/>
              </w:rPr>
            </w:pPr>
            <w:r>
              <w:rPr>
                <w:sz w:val="14"/>
              </w:rPr>
              <w:t>250</w:t>
            </w:r>
          </w:p>
        </w:tc>
        <w:tc>
          <w:tcPr>
            <w:tcW w:w="354" w:type="dxa"/>
          </w:tcPr>
          <w:p>
            <w:pPr>
              <w:pStyle w:val="TableParagraph"/>
              <w:spacing w:before="17"/>
              <w:ind w:left="91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436" w:type="dxa"/>
          </w:tcPr>
          <w:p>
            <w:pPr>
              <w:pStyle w:val="TableParagraph"/>
              <w:spacing w:before="17"/>
              <w:ind w:left="122"/>
              <w:rPr>
                <w:sz w:val="14"/>
              </w:rPr>
            </w:pPr>
            <w:r>
              <w:rPr>
                <w:w w:val="95"/>
                <w:sz w:val="14"/>
              </w:rPr>
              <w:t>2500</w:t>
            </w:r>
          </w:p>
        </w:tc>
      </w:tr>
      <w:tr>
        <w:trPr>
          <w:trHeight w:val="157" w:hRule="atLeast"/>
        </w:trPr>
        <w:tc>
          <w:tcPr>
            <w:tcW w:w="2566" w:type="dxa"/>
          </w:tcPr>
          <w:p>
            <w:pPr>
              <w:pStyle w:val="TableParagraph"/>
              <w:spacing w:line="119" w:lineRule="exact" w:before="19"/>
              <w:ind w:left="23"/>
              <w:rPr>
                <w:sz w:val="12"/>
              </w:rPr>
            </w:pPr>
            <w:r>
              <w:rPr>
                <w:sz w:val="12"/>
              </w:rPr>
              <w:t>Обязательное приложение к </w:t>
            </w:r>
            <w:r>
              <w:rPr>
                <w:spacing w:val="-6"/>
                <w:sz w:val="12"/>
              </w:rPr>
              <w:t>опросному </w:t>
            </w:r>
            <w:r>
              <w:rPr>
                <w:spacing w:val="-5"/>
                <w:sz w:val="12"/>
              </w:rPr>
              <w:t>листу:</w:t>
            </w: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1"/>
        <w:ind w:left="1759"/>
      </w:pPr>
      <w:r>
        <w:rPr/>
        <w:drawing>
          <wp:anchor distT="0" distB="0" distL="0" distR="0" allowOverlap="1" layoutInCell="1" locked="0" behindDoc="1" simplePos="0" relativeHeight="268426367">
            <wp:simplePos x="0" y="0"/>
            <wp:positionH relativeFrom="page">
              <wp:posOffset>977775</wp:posOffset>
            </wp:positionH>
            <wp:positionV relativeFrom="paragraph">
              <wp:posOffset>403164</wp:posOffset>
            </wp:positionV>
            <wp:extent cx="3996492" cy="604837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6492" cy="604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План расположения шкафов ШРНН ЕС в распределительном устройстве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1.515106pt;margin-top:8.165585pt;width:8.7pt;height:17.650pt;mso-position-horizontal-relative:page;mso-position-vertical-relative:paragraph;z-index:-1024;mso-wrap-distance-left:0;mso-wrap-distance-right:0" type="#_x0000_t202" filled="false" stroked="false">
            <v:textbox inset="0,0,0,0">
              <w:txbxContent>
                <w:p>
                  <w:pPr>
                    <w:spacing w:line="351" w:lineRule="exact" w:before="0"/>
                    <w:ind w:left="0" w:right="0" w:firstLine="0"/>
                    <w:jc w:val="left"/>
                    <w:rPr>
                      <w:sz w:val="31"/>
                    </w:rPr>
                  </w:pPr>
                  <w:r>
                    <w:rPr>
                      <w:w w:val="89"/>
                      <w:sz w:val="31"/>
                    </w:rPr>
                    <w:t>1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07.47879pt;margin-top:8.165585pt;width:8.7pt;height:17.650pt;mso-position-horizontal-relative:page;mso-position-vertical-relative:paragraph;z-index:-1000;mso-wrap-distance-left:0;mso-wrap-distance-right:0" type="#_x0000_t202" filled="false" stroked="false">
            <v:textbox inset="0,0,0,0">
              <w:txbxContent>
                <w:p>
                  <w:pPr>
                    <w:spacing w:line="351" w:lineRule="exact" w:before="0"/>
                    <w:ind w:left="0" w:right="0" w:firstLine="0"/>
                    <w:jc w:val="left"/>
                    <w:rPr>
                      <w:sz w:val="31"/>
                    </w:rPr>
                  </w:pPr>
                  <w:r>
                    <w:rPr>
                      <w:w w:val="89"/>
                      <w:sz w:val="31"/>
                    </w:rPr>
                    <w:t>2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spacing w:before="159"/>
        <w:ind w:left="3134" w:right="0" w:firstLine="0"/>
        <w:jc w:val="left"/>
        <w:rPr>
          <w:sz w:val="18"/>
        </w:rPr>
      </w:pPr>
      <w:r>
        <w:rPr>
          <w:sz w:val="18"/>
        </w:rPr>
        <w:t>ФАСАД</w:t>
      </w:r>
    </w:p>
    <w:p>
      <w:pPr>
        <w:pStyle w:val="BodyText"/>
        <w:spacing w:before="10"/>
        <w:rPr>
          <w:sz w:val="13"/>
        </w:rPr>
      </w:pPr>
    </w:p>
    <w:p>
      <w:pPr>
        <w:spacing w:before="98"/>
        <w:ind w:left="484" w:right="0" w:firstLine="0"/>
        <w:jc w:val="left"/>
        <w:rPr>
          <w:sz w:val="18"/>
        </w:rPr>
      </w:pPr>
      <w:r>
        <w:rPr>
          <w:sz w:val="18"/>
        </w:rPr>
        <w:t>Примечание: При большом количестве панелей ШРНН ЕС план расположения выполнить отдельным чертежом.</w:t>
      </w:r>
    </w:p>
    <w:sectPr>
      <w:type w:val="continuous"/>
      <w:pgSz w:w="16840" w:h="11910" w:orient="landscape"/>
      <w:pgMar w:top="0" w:bottom="0" w:left="1240" w:right="1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ISOCPEUR">
    <w:altName w:val="ISOCPEUR"/>
    <w:charset w:val="CC"/>
    <w:family w:val="swiss"/>
    <w:pitch w:val="variable"/>
  </w:font>
  <w:font w:name="MS PGothic">
    <w:altName w:val="MS PGothic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0"/>
      <w:szCs w:val="10"/>
      <w:lang w:val="ru-RU" w:eastAsia="ru-RU" w:bidi="ru-RU"/>
    </w:rPr>
  </w:style>
  <w:style w:styleId="Heading1" w:type="paragraph">
    <w:name w:val="Heading 1"/>
    <w:basedOn w:val="Normal"/>
    <w:uiPriority w:val="1"/>
    <w:qFormat/>
    <w:pPr>
      <w:spacing w:before="98"/>
      <w:ind w:left="484"/>
      <w:outlineLvl w:val="1"/>
    </w:pPr>
    <w:rPr>
      <w:rFonts w:ascii="Arial" w:hAnsi="Arial" w:eastAsia="Arial" w:cs="Arial"/>
      <w:sz w:val="18"/>
      <w:szCs w:val="18"/>
      <w:lang w:val="ru-RU" w:eastAsia="ru-RU" w:bidi="ru-RU"/>
    </w:rPr>
  </w:style>
  <w:style w:styleId="Heading2" w:type="paragraph">
    <w:name w:val="Heading 2"/>
    <w:basedOn w:val="Normal"/>
    <w:uiPriority w:val="1"/>
    <w:qFormat/>
    <w:pPr>
      <w:spacing w:before="17"/>
      <w:ind w:left="1214"/>
      <w:outlineLvl w:val="2"/>
    </w:pPr>
    <w:rPr>
      <w:rFonts w:ascii="ISOCPEUR" w:hAnsi="ISOCPEUR" w:eastAsia="ISOCPEUR" w:cs="ISOCPEUR"/>
      <w:sz w:val="15"/>
      <w:szCs w:val="15"/>
      <w:lang w:val="ru-RU" w:eastAsia="ru-RU" w:bidi="ru-RU"/>
    </w:rPr>
  </w:style>
  <w:style w:styleId="Heading3" w:type="paragraph">
    <w:name w:val="Heading 3"/>
    <w:basedOn w:val="Normal"/>
    <w:uiPriority w:val="1"/>
    <w:qFormat/>
    <w:pPr>
      <w:ind w:left="138"/>
      <w:outlineLvl w:val="3"/>
    </w:pPr>
    <w:rPr>
      <w:rFonts w:ascii="Arial" w:hAnsi="Arial" w:eastAsia="Arial" w:cs="Arial"/>
      <w:sz w:val="14"/>
      <w:szCs w:val="14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2019-10-04T10:44:53Z</dcterms:created>
  <dcterms:modified xsi:type="dcterms:W3CDTF">2019-10-04T10:44:53Z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2019-10-04T00:00:00Z</vt:filetime>
  </property>
</Properties>
</file>